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Spec="center" w:tblpY="537"/>
        <w:tblW w:w="10708" w:type="dxa"/>
        <w:tblLook w:val="04A0" w:firstRow="1" w:lastRow="0" w:firstColumn="1" w:lastColumn="0" w:noHBand="0" w:noVBand="1"/>
      </w:tblPr>
      <w:tblGrid>
        <w:gridCol w:w="7743"/>
        <w:gridCol w:w="2965"/>
      </w:tblGrid>
      <w:tr w:rsidR="00942F8D" w:rsidRPr="006A6275" w14:paraId="7F410F19" w14:textId="77777777" w:rsidTr="004752B9">
        <w:trPr>
          <w:trHeight w:val="1367"/>
        </w:trPr>
        <w:tc>
          <w:tcPr>
            <w:tcW w:w="7743" w:type="dxa"/>
            <w:vMerge w:val="restart"/>
            <w:vAlign w:val="center"/>
          </w:tcPr>
          <w:p w14:paraId="4A2B92E9" w14:textId="77777777" w:rsidR="00942F8D" w:rsidRPr="006A6275" w:rsidRDefault="00942F8D" w:rsidP="004752B9">
            <w:r w:rsidRPr="006A6275">
              <w:rPr>
                <w:b/>
              </w:rPr>
              <w:t>Standard/Objective:</w:t>
            </w:r>
            <w:r w:rsidRPr="006A6275">
              <w:t xml:space="preserve"> </w:t>
            </w:r>
          </w:p>
          <w:p w14:paraId="04AFE15F" w14:textId="63D3236D" w:rsidR="00942F8D" w:rsidRPr="006A6275" w:rsidRDefault="00942F8D" w:rsidP="004752B9">
            <w:pPr>
              <w:rPr>
                <w:sz w:val="22"/>
                <w:szCs w:val="22"/>
              </w:rPr>
            </w:pPr>
            <w:r w:rsidRPr="005A6237">
              <w:rPr>
                <w:b/>
                <w:sz w:val="22"/>
                <w:szCs w:val="22"/>
                <w:u w:val="single"/>
              </w:rPr>
              <w:t>T</w:t>
            </w:r>
            <w:r w:rsidRPr="006A6275">
              <w:rPr>
                <w:sz w:val="22"/>
                <w:szCs w:val="22"/>
              </w:rPr>
              <w:t xml:space="preserve">he </w:t>
            </w:r>
            <w:r w:rsidRPr="005A6237">
              <w:rPr>
                <w:b/>
                <w:sz w:val="22"/>
                <w:szCs w:val="22"/>
                <w:u w:val="single"/>
              </w:rPr>
              <w:t>s</w:t>
            </w:r>
            <w:r w:rsidRPr="006A6275">
              <w:rPr>
                <w:sz w:val="22"/>
                <w:szCs w:val="22"/>
              </w:rPr>
              <w:t xml:space="preserve">tudent </w:t>
            </w:r>
            <w:r w:rsidRPr="005A6237">
              <w:rPr>
                <w:b/>
                <w:sz w:val="22"/>
                <w:szCs w:val="22"/>
                <w:u w:val="single"/>
              </w:rPr>
              <w:t>w</w:t>
            </w:r>
            <w:r w:rsidRPr="006A6275">
              <w:rPr>
                <w:sz w:val="22"/>
                <w:szCs w:val="22"/>
              </w:rPr>
              <w:t xml:space="preserve">ill </w:t>
            </w:r>
            <w:r w:rsidRPr="005A6237">
              <w:rPr>
                <w:b/>
                <w:sz w:val="22"/>
                <w:szCs w:val="22"/>
                <w:u w:val="single"/>
              </w:rPr>
              <w:t>b</w:t>
            </w:r>
            <w:r w:rsidRPr="006A6275">
              <w:rPr>
                <w:sz w:val="22"/>
                <w:szCs w:val="22"/>
              </w:rPr>
              <w:t xml:space="preserve">e </w:t>
            </w:r>
            <w:r w:rsidRPr="005A6237">
              <w:rPr>
                <w:b/>
                <w:sz w:val="22"/>
                <w:szCs w:val="22"/>
                <w:u w:val="single"/>
              </w:rPr>
              <w:t>a</w:t>
            </w:r>
            <w:r w:rsidRPr="006A6275">
              <w:rPr>
                <w:sz w:val="22"/>
                <w:szCs w:val="22"/>
              </w:rPr>
              <w:t xml:space="preserve">ble </w:t>
            </w:r>
            <w:r w:rsidRPr="005A6237">
              <w:rPr>
                <w:b/>
                <w:sz w:val="22"/>
                <w:szCs w:val="22"/>
                <w:u w:val="single"/>
              </w:rPr>
              <w:t>t</w:t>
            </w:r>
            <w:r w:rsidR="001E36DF">
              <w:rPr>
                <w:sz w:val="22"/>
                <w:szCs w:val="22"/>
              </w:rPr>
              <w:t>o</w:t>
            </w:r>
            <w:r w:rsidR="00125569">
              <w:rPr>
                <w:sz w:val="22"/>
                <w:szCs w:val="22"/>
              </w:rPr>
              <w:t xml:space="preserve"> </w:t>
            </w:r>
            <w:r w:rsidR="001E36DF">
              <w:rPr>
                <w:sz w:val="22"/>
                <w:szCs w:val="22"/>
              </w:rPr>
              <w:t xml:space="preserve">analyze various types of media for legitimacy to enhance media literacy. </w:t>
            </w:r>
          </w:p>
          <w:p w14:paraId="6A659C20" w14:textId="77777777" w:rsidR="009B63DA" w:rsidRPr="009B63DA" w:rsidRDefault="009B63DA" w:rsidP="009B63DA">
            <w:pPr>
              <w:rPr>
                <w:b/>
                <w:sz w:val="21"/>
                <w:szCs w:val="21"/>
              </w:rPr>
            </w:pPr>
          </w:p>
          <w:p w14:paraId="572374AE" w14:textId="77777777" w:rsidR="009B63DA" w:rsidRPr="009B63DA" w:rsidRDefault="009B63DA" w:rsidP="009B63DA">
            <w:pPr>
              <w:rPr>
                <w:sz w:val="21"/>
                <w:szCs w:val="21"/>
              </w:rPr>
            </w:pPr>
            <w:r w:rsidRPr="009B63DA">
              <w:rPr>
                <w:b/>
                <w:sz w:val="21"/>
                <w:szCs w:val="21"/>
              </w:rPr>
              <w:t>PC.</w:t>
            </w:r>
            <w:proofErr w:type="gramStart"/>
            <w:r w:rsidRPr="009B63DA">
              <w:rPr>
                <w:b/>
                <w:sz w:val="21"/>
                <w:szCs w:val="21"/>
              </w:rPr>
              <w:t>4.OC</w:t>
            </w:r>
            <w:proofErr w:type="gramEnd"/>
            <w:r w:rsidRPr="009B63DA">
              <w:rPr>
                <w:b/>
                <w:sz w:val="21"/>
                <w:szCs w:val="21"/>
              </w:rPr>
              <w:t>2S.3</w:t>
            </w:r>
            <w:r w:rsidRPr="009B63DA">
              <w:rPr>
                <w:sz w:val="21"/>
                <w:szCs w:val="21"/>
              </w:rPr>
              <w:t xml:space="preserve"> – Present information, findings, and supporting evidence clearly, concisely, and logically in informative and persuasive speeches and debate</w:t>
            </w:r>
          </w:p>
          <w:p w14:paraId="0640171F" w14:textId="77777777" w:rsidR="009B63DA" w:rsidRPr="009B63DA" w:rsidRDefault="009B63DA" w:rsidP="009B63DA">
            <w:pPr>
              <w:rPr>
                <w:sz w:val="21"/>
                <w:szCs w:val="21"/>
              </w:rPr>
            </w:pPr>
            <w:r w:rsidRPr="009B63DA">
              <w:rPr>
                <w:b/>
                <w:sz w:val="21"/>
                <w:szCs w:val="21"/>
              </w:rPr>
              <w:t>PC.</w:t>
            </w:r>
            <w:proofErr w:type="gramStart"/>
            <w:r w:rsidRPr="009B63DA">
              <w:rPr>
                <w:b/>
                <w:sz w:val="21"/>
                <w:szCs w:val="21"/>
              </w:rPr>
              <w:t>4.OC</w:t>
            </w:r>
            <w:proofErr w:type="gramEnd"/>
            <w:r w:rsidRPr="009B63DA">
              <w:rPr>
                <w:b/>
                <w:sz w:val="21"/>
                <w:szCs w:val="21"/>
              </w:rPr>
              <w:t>2S.4</w:t>
            </w:r>
            <w:r w:rsidRPr="009B63DA">
              <w:rPr>
                <w:sz w:val="21"/>
                <w:szCs w:val="21"/>
              </w:rPr>
              <w:t xml:space="preserve"> – Apply debate fundamentals in a variety of formal and informal debates</w:t>
            </w:r>
          </w:p>
          <w:p w14:paraId="63C3C6EB" w14:textId="77777777" w:rsidR="00942F8D" w:rsidRPr="00426040" w:rsidRDefault="00942F8D" w:rsidP="009B63DA">
            <w:pPr>
              <w:rPr>
                <w:sz w:val="22"/>
                <w:szCs w:val="22"/>
              </w:rPr>
            </w:pPr>
          </w:p>
        </w:tc>
        <w:tc>
          <w:tcPr>
            <w:tcW w:w="2965" w:type="dxa"/>
          </w:tcPr>
          <w:p w14:paraId="68B30A39" w14:textId="77777777" w:rsidR="00942F8D" w:rsidRPr="006A6275" w:rsidRDefault="00942F8D" w:rsidP="004752B9">
            <w:r w:rsidRPr="006A6275">
              <w:rPr>
                <w:b/>
              </w:rPr>
              <w:t>Level:</w:t>
            </w:r>
            <w:r w:rsidRPr="006A6275">
              <w:t xml:space="preserve">    </w:t>
            </w:r>
          </w:p>
          <w:p w14:paraId="379C1947" w14:textId="77777777" w:rsidR="00942F8D" w:rsidRPr="00042372" w:rsidRDefault="00942F8D" w:rsidP="004752B9">
            <w:pPr>
              <w:rPr>
                <w:b/>
                <w:sz w:val="22"/>
                <w:szCs w:val="22"/>
              </w:rPr>
            </w:pPr>
            <w:r w:rsidRPr="00042372">
              <w:rPr>
                <w:b/>
                <w:sz w:val="22"/>
                <w:szCs w:val="22"/>
              </w:rPr>
              <w:t>Beginner</w:t>
            </w:r>
          </w:p>
          <w:p w14:paraId="7A829A32" w14:textId="77777777" w:rsidR="00942F8D" w:rsidRPr="001E36DF" w:rsidRDefault="00942F8D" w:rsidP="004752B9">
            <w:pPr>
              <w:rPr>
                <w:b/>
                <w:color w:val="000000" w:themeColor="text1"/>
                <w:sz w:val="22"/>
                <w:szCs w:val="22"/>
              </w:rPr>
            </w:pPr>
            <w:r w:rsidRPr="00042372">
              <w:rPr>
                <w:color w:val="000000" w:themeColor="text1"/>
                <w:sz w:val="22"/>
                <w:szCs w:val="22"/>
              </w:rPr>
              <w:t>I</w:t>
            </w:r>
            <w:r w:rsidRPr="001E36DF">
              <w:rPr>
                <w:b/>
                <w:color w:val="000000" w:themeColor="text1"/>
                <w:sz w:val="22"/>
                <w:szCs w:val="22"/>
              </w:rPr>
              <w:t>ntermediate</w:t>
            </w:r>
          </w:p>
          <w:p w14:paraId="7F627575" w14:textId="77777777" w:rsidR="00942F8D" w:rsidRPr="006A6275" w:rsidRDefault="00942F8D" w:rsidP="004752B9">
            <w:pPr>
              <w:rPr>
                <w:sz w:val="22"/>
                <w:szCs w:val="22"/>
              </w:rPr>
            </w:pPr>
            <w:r w:rsidRPr="00042372">
              <w:rPr>
                <w:sz w:val="22"/>
                <w:szCs w:val="22"/>
              </w:rPr>
              <w:t>Advanced</w:t>
            </w:r>
          </w:p>
        </w:tc>
      </w:tr>
      <w:tr w:rsidR="00942F8D" w:rsidRPr="006A6275" w14:paraId="52AF4072" w14:textId="77777777" w:rsidTr="004752B9">
        <w:trPr>
          <w:trHeight w:val="543"/>
        </w:trPr>
        <w:tc>
          <w:tcPr>
            <w:tcW w:w="7743" w:type="dxa"/>
            <w:vMerge/>
          </w:tcPr>
          <w:p w14:paraId="7DED2D30" w14:textId="77777777" w:rsidR="00942F8D" w:rsidRPr="006A6275" w:rsidRDefault="00942F8D" w:rsidP="004752B9">
            <w:pPr>
              <w:rPr>
                <w:b/>
                <w:sz w:val="22"/>
                <w:szCs w:val="22"/>
              </w:rPr>
            </w:pPr>
          </w:p>
        </w:tc>
        <w:tc>
          <w:tcPr>
            <w:tcW w:w="2965" w:type="dxa"/>
          </w:tcPr>
          <w:p w14:paraId="0EEB7510" w14:textId="77777777" w:rsidR="00942F8D" w:rsidRPr="004A0A58" w:rsidRDefault="00942F8D" w:rsidP="004752B9">
            <w:pPr>
              <w:rPr>
                <w:b/>
                <w:sz w:val="22"/>
                <w:szCs w:val="22"/>
              </w:rPr>
            </w:pPr>
            <w:r w:rsidRPr="004A0A58">
              <w:rPr>
                <w:b/>
                <w:sz w:val="22"/>
                <w:szCs w:val="22"/>
              </w:rPr>
              <w:t xml:space="preserve">Timeframe: </w:t>
            </w:r>
          </w:p>
          <w:p w14:paraId="79F6AC91" w14:textId="7E26FE38" w:rsidR="00942F8D" w:rsidRDefault="001E36DF" w:rsidP="004752B9">
            <w:pPr>
              <w:rPr>
                <w:b/>
                <w:sz w:val="22"/>
                <w:szCs w:val="22"/>
              </w:rPr>
            </w:pPr>
            <w:r>
              <w:rPr>
                <w:b/>
                <w:sz w:val="22"/>
                <w:szCs w:val="22"/>
              </w:rPr>
              <w:t>1 90-min class</w:t>
            </w:r>
          </w:p>
          <w:p w14:paraId="07473B01" w14:textId="77777777" w:rsidR="00942F8D" w:rsidRPr="006A6275" w:rsidRDefault="00942F8D" w:rsidP="004752B9">
            <w:pPr>
              <w:rPr>
                <w:b/>
              </w:rPr>
            </w:pPr>
            <w:r w:rsidRPr="004A0A58">
              <w:rPr>
                <w:sz w:val="22"/>
                <w:szCs w:val="22"/>
              </w:rPr>
              <w:t>(block scheduling)</w:t>
            </w:r>
            <w:r>
              <w:rPr>
                <w:b/>
              </w:rPr>
              <w:t xml:space="preserve"> </w:t>
            </w:r>
          </w:p>
        </w:tc>
      </w:tr>
    </w:tbl>
    <w:p w14:paraId="28484043" w14:textId="5D826029" w:rsidR="00942F8D" w:rsidRPr="003C5877" w:rsidRDefault="00811F80" w:rsidP="00942F8D">
      <w:r>
        <w:rPr>
          <w:b/>
          <w:sz w:val="28"/>
          <w:szCs w:val="28"/>
          <w:u w:val="single"/>
        </w:rPr>
        <w:t>Media Literacy</w:t>
      </w:r>
      <w:r w:rsidR="00A312B2">
        <w:rPr>
          <w:b/>
          <w:sz w:val="28"/>
          <w:szCs w:val="28"/>
          <w:u w:val="single"/>
        </w:rPr>
        <w:t xml:space="preserve"> </w:t>
      </w:r>
      <w:r w:rsidR="00A312B2">
        <w:rPr>
          <w:b/>
          <w:sz w:val="28"/>
          <w:szCs w:val="28"/>
          <w:u w:val="single"/>
        </w:rPr>
        <w:sym w:font="Symbol" w:char="F0B7"/>
      </w:r>
      <w:r w:rsidR="00A312B2">
        <w:rPr>
          <w:b/>
          <w:sz w:val="28"/>
          <w:szCs w:val="28"/>
          <w:u w:val="single"/>
        </w:rPr>
        <w:t xml:space="preserve"> </w:t>
      </w:r>
      <w:r>
        <w:rPr>
          <w:b/>
          <w:sz w:val="28"/>
          <w:szCs w:val="28"/>
          <w:u w:val="single"/>
        </w:rPr>
        <w:t xml:space="preserve">Understanding the Coronavirus Pandemic </w:t>
      </w:r>
    </w:p>
    <w:p w14:paraId="76D624ED" w14:textId="77777777" w:rsidR="00942F8D" w:rsidRDefault="00942F8D" w:rsidP="00942F8D"/>
    <w:p w14:paraId="10538918" w14:textId="77777777" w:rsidR="00942F8D" w:rsidRPr="000078CB" w:rsidRDefault="00942F8D" w:rsidP="00942F8D">
      <w:pPr>
        <w:outlineLvl w:val="0"/>
        <w:rPr>
          <w:b/>
        </w:rPr>
      </w:pPr>
      <w:r w:rsidRPr="000078CB">
        <w:rPr>
          <w:b/>
        </w:rPr>
        <w:t xml:space="preserve">Part 1 – Essential Elements </w:t>
      </w:r>
    </w:p>
    <w:p w14:paraId="6FBF0DE5" w14:textId="77777777" w:rsidR="00942F8D" w:rsidRDefault="00942F8D" w:rsidP="00942F8D">
      <w:pPr>
        <w:jc w:val="center"/>
      </w:pPr>
    </w:p>
    <w:tbl>
      <w:tblPr>
        <w:tblStyle w:val="TableGrid"/>
        <w:tblW w:w="10787" w:type="dxa"/>
        <w:jc w:val="center"/>
        <w:tblLook w:val="04A0" w:firstRow="1" w:lastRow="0" w:firstColumn="1" w:lastColumn="0" w:noHBand="0" w:noVBand="1"/>
      </w:tblPr>
      <w:tblGrid>
        <w:gridCol w:w="3416"/>
        <w:gridCol w:w="7371"/>
      </w:tblGrid>
      <w:tr w:rsidR="00942F8D" w14:paraId="3D759866" w14:textId="77777777" w:rsidTr="004752B9">
        <w:trPr>
          <w:jc w:val="center"/>
        </w:trPr>
        <w:tc>
          <w:tcPr>
            <w:tcW w:w="3416" w:type="dxa"/>
            <w:vAlign w:val="center"/>
          </w:tcPr>
          <w:p w14:paraId="0F850288" w14:textId="77777777" w:rsidR="00942F8D" w:rsidRPr="006A6275" w:rsidRDefault="00942F8D" w:rsidP="004752B9">
            <w:pPr>
              <w:rPr>
                <w:b/>
              </w:rPr>
            </w:pPr>
            <w:r w:rsidRPr="006A6275">
              <w:rPr>
                <w:b/>
              </w:rPr>
              <w:t>Essential Question</w:t>
            </w:r>
          </w:p>
        </w:tc>
        <w:tc>
          <w:tcPr>
            <w:tcW w:w="7371" w:type="dxa"/>
          </w:tcPr>
          <w:p w14:paraId="7CBEC417" w14:textId="0FF3E7B5" w:rsidR="00383CB0" w:rsidRPr="00134E54" w:rsidRDefault="00383CB0" w:rsidP="0082484B">
            <w:pPr>
              <w:rPr>
                <w:sz w:val="22"/>
                <w:szCs w:val="22"/>
              </w:rPr>
            </w:pPr>
            <w:r>
              <w:rPr>
                <w:sz w:val="22"/>
                <w:szCs w:val="22"/>
              </w:rPr>
              <w:t xml:space="preserve">How can </w:t>
            </w:r>
            <w:r w:rsidR="0082484B">
              <w:rPr>
                <w:sz w:val="22"/>
                <w:szCs w:val="22"/>
              </w:rPr>
              <w:t xml:space="preserve">sharpened media literacy </w:t>
            </w:r>
            <w:r w:rsidR="00CF262A">
              <w:rPr>
                <w:sz w:val="22"/>
                <w:szCs w:val="22"/>
              </w:rPr>
              <w:t>improve public information?</w:t>
            </w:r>
          </w:p>
        </w:tc>
      </w:tr>
      <w:tr w:rsidR="00942F8D" w14:paraId="5CABD1DA" w14:textId="77777777" w:rsidTr="004752B9">
        <w:trPr>
          <w:jc w:val="center"/>
        </w:trPr>
        <w:tc>
          <w:tcPr>
            <w:tcW w:w="3416" w:type="dxa"/>
            <w:vAlign w:val="center"/>
          </w:tcPr>
          <w:p w14:paraId="63644636" w14:textId="77777777" w:rsidR="00942F8D" w:rsidRPr="006A6275" w:rsidRDefault="00942F8D" w:rsidP="004752B9">
            <w:pPr>
              <w:rPr>
                <w:b/>
              </w:rPr>
            </w:pPr>
            <w:r w:rsidRPr="006A6275">
              <w:rPr>
                <w:b/>
              </w:rPr>
              <w:t>Supporting Question 1</w:t>
            </w:r>
          </w:p>
        </w:tc>
        <w:tc>
          <w:tcPr>
            <w:tcW w:w="7371" w:type="dxa"/>
          </w:tcPr>
          <w:p w14:paraId="18E6788F" w14:textId="286319EF" w:rsidR="00942F8D" w:rsidRPr="00134E54" w:rsidRDefault="00D765E3" w:rsidP="00CF262A">
            <w:pPr>
              <w:rPr>
                <w:sz w:val="22"/>
                <w:szCs w:val="22"/>
              </w:rPr>
            </w:pPr>
            <w:r>
              <w:rPr>
                <w:sz w:val="22"/>
                <w:szCs w:val="22"/>
              </w:rPr>
              <w:t>How can you spot “bad” information?</w:t>
            </w:r>
          </w:p>
        </w:tc>
      </w:tr>
      <w:tr w:rsidR="00942F8D" w14:paraId="726A24D4" w14:textId="77777777" w:rsidTr="004752B9">
        <w:trPr>
          <w:jc w:val="center"/>
        </w:trPr>
        <w:tc>
          <w:tcPr>
            <w:tcW w:w="3416" w:type="dxa"/>
            <w:vAlign w:val="center"/>
          </w:tcPr>
          <w:p w14:paraId="469E721C" w14:textId="77777777" w:rsidR="00942F8D" w:rsidRPr="006A6275" w:rsidRDefault="00942F8D" w:rsidP="004752B9">
            <w:pPr>
              <w:rPr>
                <w:b/>
              </w:rPr>
            </w:pPr>
            <w:r w:rsidRPr="006A6275">
              <w:rPr>
                <w:b/>
              </w:rPr>
              <w:t>Supporting Question 2</w:t>
            </w:r>
          </w:p>
        </w:tc>
        <w:tc>
          <w:tcPr>
            <w:tcW w:w="7371" w:type="dxa"/>
          </w:tcPr>
          <w:p w14:paraId="478C74D0" w14:textId="39768F66" w:rsidR="00942F8D" w:rsidRPr="00134E54" w:rsidRDefault="00D765E3" w:rsidP="004752B9">
            <w:pPr>
              <w:rPr>
                <w:sz w:val="22"/>
                <w:szCs w:val="22"/>
              </w:rPr>
            </w:pPr>
            <w:r>
              <w:rPr>
                <w:sz w:val="22"/>
                <w:szCs w:val="22"/>
              </w:rPr>
              <w:t>What is a bad source and how do you find a better one?</w:t>
            </w:r>
          </w:p>
        </w:tc>
      </w:tr>
      <w:tr w:rsidR="00942F8D" w14:paraId="2D514631" w14:textId="77777777" w:rsidTr="004752B9">
        <w:trPr>
          <w:jc w:val="center"/>
        </w:trPr>
        <w:tc>
          <w:tcPr>
            <w:tcW w:w="3416" w:type="dxa"/>
            <w:vAlign w:val="center"/>
          </w:tcPr>
          <w:p w14:paraId="6D13CDFA" w14:textId="77777777" w:rsidR="00942F8D" w:rsidRPr="006A6275" w:rsidRDefault="00942F8D" w:rsidP="004752B9">
            <w:pPr>
              <w:rPr>
                <w:b/>
              </w:rPr>
            </w:pPr>
            <w:r w:rsidRPr="006A6275">
              <w:rPr>
                <w:b/>
              </w:rPr>
              <w:t>Supporting Question 3</w:t>
            </w:r>
          </w:p>
        </w:tc>
        <w:tc>
          <w:tcPr>
            <w:tcW w:w="7371" w:type="dxa"/>
          </w:tcPr>
          <w:p w14:paraId="2BD1DE7E" w14:textId="5A454FA7" w:rsidR="00942F8D" w:rsidRPr="00134E54" w:rsidRDefault="000977DE" w:rsidP="004752B9">
            <w:pPr>
              <w:rPr>
                <w:sz w:val="22"/>
                <w:szCs w:val="22"/>
              </w:rPr>
            </w:pPr>
            <w:r>
              <w:rPr>
                <w:sz w:val="22"/>
                <w:szCs w:val="22"/>
              </w:rPr>
              <w:t>How can I be a better public “informant?”</w:t>
            </w:r>
            <w:r w:rsidR="00D765E3">
              <w:rPr>
                <w:sz w:val="22"/>
                <w:szCs w:val="22"/>
              </w:rPr>
              <w:t xml:space="preserve"> </w:t>
            </w:r>
          </w:p>
        </w:tc>
      </w:tr>
    </w:tbl>
    <w:p w14:paraId="21FE850B" w14:textId="77777777" w:rsidR="00942F8D" w:rsidRDefault="00942F8D" w:rsidP="00942F8D"/>
    <w:p w14:paraId="3C42B629" w14:textId="4AEA227C" w:rsidR="00942F8D" w:rsidRDefault="00942F8D" w:rsidP="00942F8D">
      <w:r w:rsidRPr="00601532">
        <w:rPr>
          <w:b/>
        </w:rPr>
        <w:t xml:space="preserve">Rationale </w:t>
      </w:r>
      <w:r>
        <w:rPr>
          <w:b/>
        </w:rPr>
        <w:t xml:space="preserve">– </w:t>
      </w:r>
      <w:r w:rsidR="00D765E3">
        <w:t>Students should be better equipped to mediate the constant swirl of information readily available to them in different mediums. It is becoming increasingly difficult to wade through information and determine its legitimacy, but now more than ever</w:t>
      </w:r>
      <w:r w:rsidR="00FC274D">
        <w:t xml:space="preserve"> given the Coronavirus pandemic</w:t>
      </w:r>
      <w:r w:rsidR="00D765E3">
        <w:t xml:space="preserve"> it is imperative that students be able to do so effectively. This lesson helps students navigate media and messaging using the SIFT method. The lesson culminates in an informal introduction to other skills—like card </w:t>
      </w:r>
      <w:r w:rsidR="00E52DCC">
        <w:t xml:space="preserve">cutting, and author indictment. </w:t>
      </w:r>
    </w:p>
    <w:p w14:paraId="66532174" w14:textId="77777777" w:rsidR="00942F8D" w:rsidRDefault="00942F8D" w:rsidP="00942F8D"/>
    <w:p w14:paraId="1E3741D3" w14:textId="77777777" w:rsidR="00942F8D" w:rsidRDefault="00942F8D" w:rsidP="00942F8D">
      <w:r w:rsidRPr="005A6237">
        <w:rPr>
          <w:b/>
        </w:rPr>
        <w:t>Part 2 –</w:t>
      </w:r>
      <w:r>
        <w:t xml:space="preserve"> </w:t>
      </w:r>
      <w:r w:rsidRPr="005A6237">
        <w:rPr>
          <w:b/>
        </w:rPr>
        <w:t>The Lesson</w:t>
      </w:r>
      <w:r>
        <w:t xml:space="preserve"> </w:t>
      </w:r>
    </w:p>
    <w:p w14:paraId="48E4F798" w14:textId="77777777" w:rsidR="00942F8D" w:rsidRDefault="00942F8D" w:rsidP="00942F8D"/>
    <w:tbl>
      <w:tblPr>
        <w:tblStyle w:val="TableGrid"/>
        <w:tblW w:w="0" w:type="auto"/>
        <w:tblLook w:val="04A0" w:firstRow="1" w:lastRow="0" w:firstColumn="1" w:lastColumn="0" w:noHBand="0" w:noVBand="1"/>
      </w:tblPr>
      <w:tblGrid>
        <w:gridCol w:w="2515"/>
        <w:gridCol w:w="8275"/>
      </w:tblGrid>
      <w:tr w:rsidR="00942F8D" w14:paraId="71F779FD" w14:textId="77777777" w:rsidTr="00DA365B">
        <w:tc>
          <w:tcPr>
            <w:tcW w:w="2515" w:type="dxa"/>
          </w:tcPr>
          <w:p w14:paraId="12FB680D" w14:textId="77777777" w:rsidR="00942F8D" w:rsidRPr="0000297C" w:rsidRDefault="00942F8D" w:rsidP="004752B9">
            <w:pPr>
              <w:rPr>
                <w:b/>
              </w:rPr>
            </w:pPr>
            <w:r w:rsidRPr="0000297C">
              <w:rPr>
                <w:b/>
              </w:rPr>
              <w:t xml:space="preserve">Supporting Question 1 </w:t>
            </w:r>
          </w:p>
          <w:p w14:paraId="51D3686E" w14:textId="05D3A681" w:rsidR="00942F8D" w:rsidRPr="009D404E" w:rsidRDefault="00E52DCC" w:rsidP="00E52DCC">
            <w:pPr>
              <w:rPr>
                <w:sz w:val="20"/>
                <w:szCs w:val="20"/>
              </w:rPr>
            </w:pPr>
            <w:r>
              <w:rPr>
                <w:sz w:val="20"/>
                <w:szCs w:val="20"/>
              </w:rPr>
              <w:t xml:space="preserve">How can sharpened media literacy improve public information? </w:t>
            </w:r>
            <w:r w:rsidR="00942F8D">
              <w:rPr>
                <w:sz w:val="20"/>
                <w:szCs w:val="20"/>
              </w:rPr>
              <w:t xml:space="preserve"> </w:t>
            </w:r>
          </w:p>
        </w:tc>
        <w:tc>
          <w:tcPr>
            <w:tcW w:w="8275" w:type="dxa"/>
          </w:tcPr>
          <w:p w14:paraId="577B1AFB" w14:textId="77777777" w:rsidR="00942F8D" w:rsidRDefault="00942F8D" w:rsidP="004752B9">
            <w:pPr>
              <w:rPr>
                <w:b/>
              </w:rPr>
            </w:pPr>
            <w:r w:rsidRPr="00476F33">
              <w:rPr>
                <w:b/>
              </w:rPr>
              <w:t>Activity</w:t>
            </w:r>
            <w:r>
              <w:rPr>
                <w:b/>
              </w:rPr>
              <w:t xml:space="preserve"> 1</w:t>
            </w:r>
            <w:r w:rsidRPr="00476F33">
              <w:rPr>
                <w:b/>
              </w:rPr>
              <w:t>—</w:t>
            </w:r>
          </w:p>
          <w:p w14:paraId="28C703EC" w14:textId="77777777" w:rsidR="00942F8D" w:rsidRDefault="00942F8D" w:rsidP="004752B9">
            <w:pPr>
              <w:rPr>
                <w:b/>
              </w:rPr>
            </w:pPr>
          </w:p>
          <w:p w14:paraId="1ADC0107" w14:textId="56DF565F" w:rsidR="00165098" w:rsidRDefault="00942F8D" w:rsidP="00165098">
            <w:r>
              <w:t xml:space="preserve">1) </w:t>
            </w:r>
            <w:r w:rsidR="00AB1DD7">
              <w:t xml:space="preserve"> </w:t>
            </w:r>
            <w:r w:rsidR="00165098">
              <w:t xml:space="preserve">The instructor will </w:t>
            </w:r>
            <w:r w:rsidR="00165098">
              <w:rPr>
                <w:b/>
              </w:rPr>
              <w:t xml:space="preserve">direct </w:t>
            </w:r>
            <w:r w:rsidR="00165098">
              <w:t xml:space="preserve">students through a </w:t>
            </w:r>
            <w:r w:rsidR="00FC274D">
              <w:t>series of discussion questions:</w:t>
            </w:r>
          </w:p>
          <w:p w14:paraId="416246E1" w14:textId="77777777" w:rsidR="004F1E97" w:rsidRDefault="00FC274D" w:rsidP="004F1E97">
            <w:pPr>
              <w:pStyle w:val="ListParagraph"/>
              <w:numPr>
                <w:ilvl w:val="0"/>
                <w:numId w:val="7"/>
              </w:numPr>
            </w:pPr>
            <w:r>
              <w:t xml:space="preserve">What is your reaction to the latest news on the Coronavirus outbreak? </w:t>
            </w:r>
          </w:p>
          <w:p w14:paraId="04E0261E" w14:textId="77777777" w:rsidR="004F1E97" w:rsidRDefault="00FC274D" w:rsidP="004F1E97">
            <w:pPr>
              <w:pStyle w:val="ListParagraph"/>
              <w:numPr>
                <w:ilvl w:val="0"/>
                <w:numId w:val="7"/>
              </w:numPr>
            </w:pPr>
            <w:r>
              <w:t xml:space="preserve">What are your feelings about how you have already been or could still be impacted? </w:t>
            </w:r>
          </w:p>
          <w:p w14:paraId="2A7E55C5" w14:textId="77777777" w:rsidR="004F1E97" w:rsidRDefault="00FC274D" w:rsidP="004F1E97">
            <w:pPr>
              <w:pStyle w:val="ListParagraph"/>
              <w:numPr>
                <w:ilvl w:val="0"/>
                <w:numId w:val="7"/>
              </w:numPr>
            </w:pPr>
            <w:r>
              <w:t xml:space="preserve">How are you communicating those feelings to others? </w:t>
            </w:r>
          </w:p>
          <w:p w14:paraId="3FEE6D7C" w14:textId="4BAD2A3A" w:rsidR="00165098" w:rsidRDefault="00FC274D" w:rsidP="004F1E97">
            <w:pPr>
              <w:pStyle w:val="ListParagraph"/>
              <w:numPr>
                <w:ilvl w:val="0"/>
                <w:numId w:val="7"/>
              </w:numPr>
            </w:pPr>
            <w:r>
              <w:t xml:space="preserve">Are you using social media to express your feelings or what you have been doing during social distancing/isolation? </w:t>
            </w:r>
          </w:p>
          <w:p w14:paraId="159AE2B2" w14:textId="514B1F1A" w:rsidR="00942F8D" w:rsidRPr="00570458" w:rsidRDefault="00FC274D" w:rsidP="00384E9B">
            <w:r>
              <w:t>2) If students have been tweeting/IG/</w:t>
            </w:r>
            <w:proofErr w:type="spellStart"/>
            <w:r>
              <w:t>TikTok</w:t>
            </w:r>
            <w:proofErr w:type="spellEnd"/>
            <w:r>
              <w:t>/FB-</w:t>
            </w:r>
            <w:proofErr w:type="spellStart"/>
            <w:r>
              <w:t>ing</w:t>
            </w:r>
            <w:proofErr w:type="spellEnd"/>
            <w:r>
              <w:t xml:space="preserve"> about the pandemic, encourage them to share what they have been saying—(we call this “Hot-Take Hump-Day” in my class, where students are allowed to share a “hot take” thought they have had about a recent social or political issue)</w:t>
            </w:r>
          </w:p>
        </w:tc>
      </w:tr>
      <w:tr w:rsidR="00942F8D" w14:paraId="6C1B451D" w14:textId="77777777" w:rsidTr="00DA365B">
        <w:tc>
          <w:tcPr>
            <w:tcW w:w="2515" w:type="dxa"/>
          </w:tcPr>
          <w:p w14:paraId="3E0FC902" w14:textId="34BE32FE" w:rsidR="00942F8D" w:rsidRPr="0000297C" w:rsidRDefault="00942F8D" w:rsidP="004752B9">
            <w:pPr>
              <w:rPr>
                <w:b/>
              </w:rPr>
            </w:pPr>
            <w:r w:rsidRPr="0000297C">
              <w:rPr>
                <w:b/>
              </w:rPr>
              <w:t>Supporting Question 2</w:t>
            </w:r>
          </w:p>
          <w:p w14:paraId="7E9F335B" w14:textId="56EFA17E" w:rsidR="00942F8D" w:rsidRPr="00C00DE9" w:rsidRDefault="00FC274D" w:rsidP="004752B9">
            <w:pPr>
              <w:rPr>
                <w:sz w:val="20"/>
                <w:szCs w:val="20"/>
              </w:rPr>
            </w:pPr>
            <w:r>
              <w:rPr>
                <w:sz w:val="20"/>
                <w:szCs w:val="20"/>
              </w:rPr>
              <w:t xml:space="preserve">What is a bad source and how do you find a better one? </w:t>
            </w:r>
          </w:p>
        </w:tc>
        <w:tc>
          <w:tcPr>
            <w:tcW w:w="8275" w:type="dxa"/>
          </w:tcPr>
          <w:p w14:paraId="6FDE1573" w14:textId="59313034" w:rsidR="00384E9B" w:rsidRPr="00384E9B" w:rsidRDefault="00234119" w:rsidP="00384E9B">
            <w:pPr>
              <w:rPr>
                <w:b/>
              </w:rPr>
            </w:pPr>
            <w:r>
              <w:rPr>
                <w:b/>
              </w:rPr>
              <w:t xml:space="preserve">Activity 2 – </w:t>
            </w:r>
            <w:r w:rsidR="00384E9B" w:rsidRPr="00384E9B">
              <w:rPr>
                <w:b/>
              </w:rPr>
              <w:t xml:space="preserve"> </w:t>
            </w:r>
          </w:p>
          <w:p w14:paraId="01FBAFD7" w14:textId="77777777" w:rsidR="00816A8D" w:rsidRDefault="00816A8D" w:rsidP="00384E9B"/>
          <w:p w14:paraId="6F7C8400" w14:textId="62330AE0" w:rsidR="003476E7" w:rsidRDefault="00816A8D" w:rsidP="003476E7">
            <w:pPr>
              <w:rPr>
                <w:rFonts w:eastAsia="Times New Roman"/>
              </w:rPr>
            </w:pPr>
            <w:r>
              <w:t>1) Students should find a Coronavirus-related claim on any social media platform and use the techniques</w:t>
            </w:r>
            <w:r w:rsidR="003476E7">
              <w:t xml:space="preserve"> on </w:t>
            </w:r>
            <w:r w:rsidR="00384E9B">
              <w:t xml:space="preserve"> </w:t>
            </w:r>
            <w:hyperlink r:id="rId5" w:history="1">
              <w:r w:rsidR="003476E7">
                <w:rPr>
                  <w:rStyle w:val="Hyperlink"/>
                  <w:rFonts w:eastAsia="Times New Roman"/>
                </w:rPr>
                <w:t>https://infodemic.blog/</w:t>
              </w:r>
            </w:hyperlink>
            <w:r w:rsidR="007B22B1">
              <w:rPr>
                <w:rFonts w:eastAsia="Times New Roman"/>
              </w:rPr>
              <w:t xml:space="preserve"> to conduct an investigation of the claim. Your investigation should answer the following question/steps:</w:t>
            </w:r>
          </w:p>
          <w:p w14:paraId="5B351C46" w14:textId="4E816E97" w:rsidR="007B22B1" w:rsidRDefault="008403D8" w:rsidP="007B22B1">
            <w:pPr>
              <w:pStyle w:val="ListParagraph"/>
              <w:numPr>
                <w:ilvl w:val="0"/>
                <w:numId w:val="5"/>
              </w:numPr>
              <w:rPr>
                <w:rFonts w:eastAsia="Times New Roman"/>
              </w:rPr>
            </w:pPr>
            <w:r>
              <w:rPr>
                <w:rFonts w:eastAsia="Times New Roman"/>
              </w:rPr>
              <w:t>Where do I think this claim originated? How did I find its origin (INVESTIGATE)?</w:t>
            </w:r>
          </w:p>
          <w:p w14:paraId="45F2AF81" w14:textId="53092C89" w:rsidR="008403D8" w:rsidRDefault="008403D8" w:rsidP="007B22B1">
            <w:pPr>
              <w:pStyle w:val="ListParagraph"/>
              <w:numPr>
                <w:ilvl w:val="0"/>
                <w:numId w:val="5"/>
              </w:numPr>
              <w:rPr>
                <w:rFonts w:eastAsia="Times New Roman"/>
              </w:rPr>
            </w:pPr>
            <w:r>
              <w:rPr>
                <w:rFonts w:eastAsia="Times New Roman"/>
              </w:rPr>
              <w:t>Once I investigated the origin of the claim, I found better information about the subject at X (FIND BETTER COVERAGE).</w:t>
            </w:r>
          </w:p>
          <w:p w14:paraId="7FB9E5CC" w14:textId="21FE543F" w:rsidR="008403D8" w:rsidRPr="007B22B1" w:rsidRDefault="008403D8" w:rsidP="007B22B1">
            <w:pPr>
              <w:pStyle w:val="ListParagraph"/>
              <w:numPr>
                <w:ilvl w:val="0"/>
                <w:numId w:val="5"/>
              </w:numPr>
              <w:rPr>
                <w:rFonts w:eastAsia="Times New Roman"/>
              </w:rPr>
            </w:pPr>
            <w:r>
              <w:rPr>
                <w:rFonts w:eastAsia="Times New Roman"/>
              </w:rPr>
              <w:t>To what/where can I TRACE the original/actual context used for this claim?</w:t>
            </w:r>
          </w:p>
          <w:p w14:paraId="18C8D836" w14:textId="77777777" w:rsidR="00A81643" w:rsidRPr="00481016" w:rsidRDefault="00A81643" w:rsidP="00384E9B"/>
        </w:tc>
      </w:tr>
      <w:tr w:rsidR="00942F8D" w14:paraId="3E8A892A" w14:textId="77777777" w:rsidTr="00DA365B">
        <w:tc>
          <w:tcPr>
            <w:tcW w:w="2515" w:type="dxa"/>
          </w:tcPr>
          <w:p w14:paraId="6DAFDD02" w14:textId="77777777" w:rsidR="00811F80" w:rsidRDefault="00811F80" w:rsidP="004752B9">
            <w:pPr>
              <w:rPr>
                <w:b/>
              </w:rPr>
            </w:pPr>
          </w:p>
          <w:p w14:paraId="6D375DE5" w14:textId="19B1BF6B" w:rsidR="00942F8D" w:rsidRPr="0000297C" w:rsidRDefault="00942F8D" w:rsidP="004752B9">
            <w:pPr>
              <w:rPr>
                <w:b/>
              </w:rPr>
            </w:pPr>
            <w:r w:rsidRPr="0000297C">
              <w:rPr>
                <w:b/>
              </w:rPr>
              <w:lastRenderedPageBreak/>
              <w:t xml:space="preserve">Supporting Question 3 </w:t>
            </w:r>
          </w:p>
          <w:p w14:paraId="001A1DD8" w14:textId="5571BEA4" w:rsidR="00942F8D" w:rsidRPr="00C00DE9" w:rsidRDefault="004F13D6" w:rsidP="004752B9">
            <w:pPr>
              <w:rPr>
                <w:sz w:val="20"/>
                <w:szCs w:val="20"/>
              </w:rPr>
            </w:pPr>
            <w:r>
              <w:rPr>
                <w:sz w:val="22"/>
                <w:szCs w:val="22"/>
              </w:rPr>
              <w:t>How can I be a better public “informant?”</w:t>
            </w:r>
          </w:p>
        </w:tc>
        <w:tc>
          <w:tcPr>
            <w:tcW w:w="8275" w:type="dxa"/>
          </w:tcPr>
          <w:p w14:paraId="0EBE86F2" w14:textId="77777777" w:rsidR="00811F80" w:rsidRDefault="00811F80" w:rsidP="004F13D6"/>
          <w:p w14:paraId="7E9C6F3D" w14:textId="0E2FCB6D" w:rsidR="00942F8D" w:rsidRDefault="004F13D6" w:rsidP="004F13D6">
            <w:r>
              <w:lastRenderedPageBreak/>
              <w:t xml:space="preserve">Activity 3 – </w:t>
            </w:r>
          </w:p>
          <w:p w14:paraId="5A9BCE11" w14:textId="77777777" w:rsidR="004F13D6" w:rsidRDefault="004F13D6" w:rsidP="004F13D6"/>
          <w:p w14:paraId="263D483B" w14:textId="77777777" w:rsidR="004F13D6" w:rsidRDefault="004F13D6" w:rsidP="004F13D6">
            <w:r>
              <w:t xml:space="preserve">1) Students should revisit their media claim from Activity 2. They should rewrite or reframe the claim in their example using the improved information they gathered in Activity 2. </w:t>
            </w:r>
          </w:p>
          <w:p w14:paraId="23090C32" w14:textId="77777777" w:rsidR="004F13D6" w:rsidRDefault="004F13D6" w:rsidP="004F13D6"/>
          <w:p w14:paraId="2AD4BE05" w14:textId="1F15AAF3" w:rsidR="004F13D6" w:rsidRPr="00FA49E5" w:rsidRDefault="004F13D6" w:rsidP="004F13D6">
            <w:r>
              <w:t xml:space="preserve">2) Students should submit their a. answer to Activity 2 questions b. original social media claim from activity 3, and c. revised social media claim via email for final grade assessment.   </w:t>
            </w:r>
          </w:p>
        </w:tc>
      </w:tr>
    </w:tbl>
    <w:p w14:paraId="63BCDE85" w14:textId="1808C20C" w:rsidR="00942F8D" w:rsidRDefault="00942F8D" w:rsidP="00942F8D"/>
    <w:p w14:paraId="5FB176C5" w14:textId="77777777" w:rsidR="00942F8D" w:rsidRPr="00E23A9C" w:rsidRDefault="00942F8D" w:rsidP="00942F8D">
      <w:pPr>
        <w:rPr>
          <w:b/>
        </w:rPr>
      </w:pPr>
      <w:r w:rsidRPr="00E23A9C">
        <w:rPr>
          <w:b/>
        </w:rPr>
        <w:t xml:space="preserve">Part 3 – Assessment </w:t>
      </w:r>
    </w:p>
    <w:p w14:paraId="36265755" w14:textId="77777777" w:rsidR="00942F8D" w:rsidRDefault="00942F8D" w:rsidP="00942F8D"/>
    <w:tbl>
      <w:tblPr>
        <w:tblStyle w:val="TableGrid"/>
        <w:tblW w:w="0" w:type="auto"/>
        <w:tblLook w:val="04A0" w:firstRow="1" w:lastRow="0" w:firstColumn="1" w:lastColumn="0" w:noHBand="0" w:noVBand="1"/>
      </w:tblPr>
      <w:tblGrid>
        <w:gridCol w:w="10790"/>
      </w:tblGrid>
      <w:tr w:rsidR="00942F8D" w14:paraId="78F3A9B2" w14:textId="77777777" w:rsidTr="004F13D6">
        <w:trPr>
          <w:trHeight w:val="521"/>
        </w:trPr>
        <w:tc>
          <w:tcPr>
            <w:tcW w:w="10790" w:type="dxa"/>
          </w:tcPr>
          <w:p w14:paraId="77F123B4" w14:textId="0D6E768D" w:rsidR="00942F8D" w:rsidRPr="008F0720" w:rsidRDefault="004F13D6" w:rsidP="00384E9B">
            <w:r>
              <w:t xml:space="preserve">Students will be informally assessed via written submissions from Activity 2 and Activity 3. </w:t>
            </w:r>
            <w:r w:rsidR="00AA6B29">
              <w:t xml:space="preserve"> </w:t>
            </w:r>
          </w:p>
        </w:tc>
      </w:tr>
    </w:tbl>
    <w:p w14:paraId="0D23B9CC" w14:textId="77777777" w:rsidR="00AA6B29" w:rsidRDefault="00AA6B29" w:rsidP="00942F8D">
      <w:pPr>
        <w:rPr>
          <w:b/>
        </w:rPr>
      </w:pPr>
    </w:p>
    <w:p w14:paraId="2E9B7BB6" w14:textId="77777777" w:rsidR="00942F8D" w:rsidRPr="0069779D" w:rsidRDefault="00942F8D" w:rsidP="00942F8D">
      <w:pPr>
        <w:rPr>
          <w:b/>
        </w:rPr>
      </w:pPr>
      <w:r w:rsidRPr="0069779D">
        <w:rPr>
          <w:b/>
        </w:rPr>
        <w:t xml:space="preserve">Part 4 – Resources </w:t>
      </w:r>
    </w:p>
    <w:p w14:paraId="1DE5BC3A" w14:textId="77777777" w:rsidR="00942F8D" w:rsidRDefault="00942F8D" w:rsidP="00942F8D"/>
    <w:tbl>
      <w:tblPr>
        <w:tblStyle w:val="TableGrid"/>
        <w:tblW w:w="0" w:type="auto"/>
        <w:tblLook w:val="04A0" w:firstRow="1" w:lastRow="0" w:firstColumn="1" w:lastColumn="0" w:noHBand="0" w:noVBand="1"/>
      </w:tblPr>
      <w:tblGrid>
        <w:gridCol w:w="4188"/>
        <w:gridCol w:w="6602"/>
      </w:tblGrid>
      <w:tr w:rsidR="00942F8D" w14:paraId="4CC25BB1" w14:textId="77777777" w:rsidTr="004752B9">
        <w:trPr>
          <w:trHeight w:val="269"/>
        </w:trPr>
        <w:tc>
          <w:tcPr>
            <w:tcW w:w="4188" w:type="dxa"/>
            <w:vAlign w:val="center"/>
          </w:tcPr>
          <w:p w14:paraId="1172BF03" w14:textId="77777777" w:rsidR="00942F8D" w:rsidRPr="0069779D" w:rsidRDefault="00942F8D" w:rsidP="004752B9">
            <w:pPr>
              <w:rPr>
                <w:b/>
              </w:rPr>
            </w:pPr>
            <w:r w:rsidRPr="0069779D">
              <w:rPr>
                <w:b/>
              </w:rPr>
              <w:t>Key Terms and Resources</w:t>
            </w:r>
          </w:p>
        </w:tc>
        <w:tc>
          <w:tcPr>
            <w:tcW w:w="6602" w:type="dxa"/>
          </w:tcPr>
          <w:p w14:paraId="7A168391" w14:textId="1078C375" w:rsidR="00942F8D" w:rsidRDefault="00260E8D" w:rsidP="004752B9">
            <w:r>
              <w:t>Hover</w:t>
            </w:r>
          </w:p>
        </w:tc>
      </w:tr>
      <w:tr w:rsidR="00942F8D" w14:paraId="3AFD7B57" w14:textId="77777777" w:rsidTr="004752B9">
        <w:trPr>
          <w:trHeight w:val="269"/>
        </w:trPr>
        <w:tc>
          <w:tcPr>
            <w:tcW w:w="4188" w:type="dxa"/>
          </w:tcPr>
          <w:p w14:paraId="5744859E" w14:textId="07D8A6FB" w:rsidR="00942F8D" w:rsidRPr="00A82E0E" w:rsidRDefault="004F13D6" w:rsidP="004752B9">
            <w:r>
              <w:t>Media Literacy</w:t>
            </w:r>
          </w:p>
        </w:tc>
        <w:tc>
          <w:tcPr>
            <w:tcW w:w="6602" w:type="dxa"/>
          </w:tcPr>
          <w:p w14:paraId="7AC6E2F3" w14:textId="08BD3612" w:rsidR="00AA6B29" w:rsidRDefault="00260E8D" w:rsidP="00AA6B29">
            <w:r>
              <w:t>Context</w:t>
            </w:r>
          </w:p>
        </w:tc>
      </w:tr>
      <w:tr w:rsidR="00942F8D" w14:paraId="73D8FAA9" w14:textId="77777777" w:rsidTr="004752B9">
        <w:trPr>
          <w:trHeight w:val="269"/>
        </w:trPr>
        <w:tc>
          <w:tcPr>
            <w:tcW w:w="4188" w:type="dxa"/>
          </w:tcPr>
          <w:p w14:paraId="02E9C9A9" w14:textId="1D8A9D8A" w:rsidR="00942F8D" w:rsidRDefault="004F13D6" w:rsidP="004F13D6">
            <w:r>
              <w:t>Validity</w:t>
            </w:r>
          </w:p>
        </w:tc>
        <w:tc>
          <w:tcPr>
            <w:tcW w:w="6602" w:type="dxa"/>
          </w:tcPr>
          <w:p w14:paraId="0EDEAF21" w14:textId="77777777" w:rsidR="00260E8D" w:rsidRPr="00260E8D" w:rsidRDefault="00260E8D" w:rsidP="00260E8D">
            <w:pPr>
              <w:rPr>
                <w:rFonts w:eastAsia="Times New Roman"/>
              </w:rPr>
            </w:pPr>
            <w:hyperlink r:id="rId6" w:history="1">
              <w:r w:rsidRPr="00260E8D">
                <w:rPr>
                  <w:rFonts w:eastAsia="Times New Roman"/>
                  <w:color w:val="0000FF"/>
                  <w:u w:val="single"/>
                </w:rPr>
                <w:t>https://infodemic.blog/</w:t>
              </w:r>
            </w:hyperlink>
          </w:p>
          <w:p w14:paraId="7920A14D" w14:textId="02CCBC4F" w:rsidR="00942F8D" w:rsidRDefault="00942F8D" w:rsidP="00260E8D"/>
        </w:tc>
      </w:tr>
      <w:tr w:rsidR="00942F8D" w14:paraId="55E030B4" w14:textId="77777777" w:rsidTr="004752B9">
        <w:trPr>
          <w:trHeight w:val="269"/>
        </w:trPr>
        <w:tc>
          <w:tcPr>
            <w:tcW w:w="4188" w:type="dxa"/>
          </w:tcPr>
          <w:p w14:paraId="6615109D" w14:textId="12DB9470" w:rsidR="00942F8D" w:rsidRDefault="00A82288" w:rsidP="004752B9">
            <w:r>
              <w:t>Source</w:t>
            </w:r>
          </w:p>
          <w:p w14:paraId="512B548A" w14:textId="77777777" w:rsidR="00942F8D" w:rsidRDefault="00942F8D" w:rsidP="004752B9"/>
        </w:tc>
        <w:tc>
          <w:tcPr>
            <w:tcW w:w="6602" w:type="dxa"/>
          </w:tcPr>
          <w:p w14:paraId="1345BA53" w14:textId="77777777" w:rsidR="00260E8D" w:rsidRDefault="00AA6B29" w:rsidP="00260E8D">
            <w:pPr>
              <w:rPr>
                <w:rFonts w:eastAsia="Times New Roman"/>
              </w:rPr>
            </w:pPr>
            <w:r>
              <w:t xml:space="preserve"> </w:t>
            </w:r>
            <w:hyperlink r:id="rId7" w:history="1">
              <w:r w:rsidR="00260E8D">
                <w:rPr>
                  <w:rStyle w:val="Hyperlink"/>
                  <w:rFonts w:eastAsia="Times New Roman"/>
                </w:rPr>
                <w:t>https://infodemic.blog/2020/02/22/find-a-better-source/</w:t>
              </w:r>
            </w:hyperlink>
          </w:p>
          <w:p w14:paraId="0657157E" w14:textId="0FF137B8" w:rsidR="00942F8D" w:rsidRDefault="00942F8D" w:rsidP="00AA6B29"/>
        </w:tc>
      </w:tr>
      <w:tr w:rsidR="00942F8D" w14:paraId="70A11BD8" w14:textId="77777777" w:rsidTr="00260E8D">
        <w:trPr>
          <w:trHeight w:val="332"/>
        </w:trPr>
        <w:tc>
          <w:tcPr>
            <w:tcW w:w="4188" w:type="dxa"/>
          </w:tcPr>
          <w:p w14:paraId="14B9507F" w14:textId="2A66ADBE" w:rsidR="00942F8D" w:rsidRDefault="00A82288" w:rsidP="004752B9">
            <w:r>
              <w:t>Date</w:t>
            </w:r>
          </w:p>
        </w:tc>
        <w:tc>
          <w:tcPr>
            <w:tcW w:w="6602" w:type="dxa"/>
          </w:tcPr>
          <w:p w14:paraId="3900E06E" w14:textId="77777777" w:rsidR="00260E8D" w:rsidRDefault="00260E8D" w:rsidP="00260E8D">
            <w:pPr>
              <w:rPr>
                <w:rFonts w:eastAsia="Times New Roman"/>
              </w:rPr>
            </w:pPr>
            <w:hyperlink r:id="rId8" w:history="1">
              <w:r>
                <w:rPr>
                  <w:rStyle w:val="Hyperlink"/>
                  <w:rFonts w:eastAsia="Times New Roman"/>
                </w:rPr>
                <w:t>https://infodemic.blog/2020/02/23/check-the-date/</w:t>
              </w:r>
            </w:hyperlink>
          </w:p>
          <w:p w14:paraId="2451C937" w14:textId="61D3A38A" w:rsidR="00942F8D" w:rsidRDefault="00942F8D" w:rsidP="00AA6B29"/>
        </w:tc>
      </w:tr>
      <w:tr w:rsidR="00AA6B29" w14:paraId="560FA903" w14:textId="77777777" w:rsidTr="004752B9">
        <w:trPr>
          <w:trHeight w:val="269"/>
        </w:trPr>
        <w:tc>
          <w:tcPr>
            <w:tcW w:w="4188" w:type="dxa"/>
          </w:tcPr>
          <w:p w14:paraId="6FB617A4" w14:textId="72AE96D8" w:rsidR="00F10686" w:rsidRDefault="00260E8D" w:rsidP="004752B9">
            <w:r>
              <w:t>Reverse Image Search</w:t>
            </w:r>
          </w:p>
        </w:tc>
        <w:tc>
          <w:tcPr>
            <w:tcW w:w="6602" w:type="dxa"/>
          </w:tcPr>
          <w:p w14:paraId="32C839DC" w14:textId="77777777" w:rsidR="00260E8D" w:rsidRDefault="00260E8D" w:rsidP="00260E8D">
            <w:pPr>
              <w:rPr>
                <w:rFonts w:eastAsia="Times New Roman"/>
              </w:rPr>
            </w:pPr>
            <w:hyperlink r:id="rId9" w:history="1">
              <w:r>
                <w:rPr>
                  <w:rStyle w:val="Hyperlink"/>
                  <w:rFonts w:eastAsia="Times New Roman"/>
                </w:rPr>
                <w:t>https://infodemic.blog/2020/02/24/click-through-and-search/</w:t>
              </w:r>
            </w:hyperlink>
          </w:p>
          <w:p w14:paraId="37B5D741" w14:textId="4BF94E07" w:rsidR="00AA6B29" w:rsidRDefault="00AA6B29" w:rsidP="00AA6B29"/>
        </w:tc>
      </w:tr>
    </w:tbl>
    <w:p w14:paraId="31D3AE1C" w14:textId="77777777" w:rsidR="00942F8D" w:rsidRDefault="00942F8D" w:rsidP="00942F8D"/>
    <w:tbl>
      <w:tblPr>
        <w:tblStyle w:val="TableGrid"/>
        <w:tblW w:w="0" w:type="auto"/>
        <w:tblLook w:val="04A0" w:firstRow="1" w:lastRow="0" w:firstColumn="1" w:lastColumn="0" w:noHBand="0" w:noVBand="1"/>
      </w:tblPr>
      <w:tblGrid>
        <w:gridCol w:w="5395"/>
        <w:gridCol w:w="5395"/>
      </w:tblGrid>
      <w:tr w:rsidR="00942F8D" w14:paraId="5947AAE8" w14:textId="77777777" w:rsidTr="004752B9">
        <w:trPr>
          <w:trHeight w:val="269"/>
        </w:trPr>
        <w:tc>
          <w:tcPr>
            <w:tcW w:w="5395" w:type="dxa"/>
            <w:vAlign w:val="center"/>
          </w:tcPr>
          <w:p w14:paraId="20CB2FBB" w14:textId="77777777" w:rsidR="00942F8D" w:rsidRPr="0069779D" w:rsidRDefault="00942F8D" w:rsidP="004752B9">
            <w:pPr>
              <w:rPr>
                <w:b/>
              </w:rPr>
            </w:pPr>
            <w:r>
              <w:rPr>
                <w:b/>
              </w:rPr>
              <w:t xml:space="preserve">Resources for Extension </w:t>
            </w:r>
          </w:p>
        </w:tc>
        <w:tc>
          <w:tcPr>
            <w:tcW w:w="5395" w:type="dxa"/>
          </w:tcPr>
          <w:p w14:paraId="1D0BBA47" w14:textId="77777777" w:rsidR="00811F80" w:rsidRDefault="00811F80" w:rsidP="00811F80">
            <w:pPr>
              <w:rPr>
                <w:rFonts w:eastAsia="Times New Roman"/>
              </w:rPr>
            </w:pPr>
            <w:hyperlink r:id="rId10" w:history="1">
              <w:r>
                <w:rPr>
                  <w:rStyle w:val="Hyperlink"/>
                  <w:rFonts w:eastAsia="Times New Roman"/>
                </w:rPr>
                <w:t>https://www.youtube.com/watch?v=AD7N-1Mj-DU&amp;vl=en</w:t>
              </w:r>
            </w:hyperlink>
          </w:p>
          <w:p w14:paraId="2DF2DE52" w14:textId="77777777" w:rsidR="00942F8D" w:rsidRDefault="00942F8D" w:rsidP="00F10686"/>
        </w:tc>
      </w:tr>
    </w:tbl>
    <w:p w14:paraId="36FC7E76" w14:textId="77777777" w:rsidR="008B7BA9" w:rsidRDefault="008B7BA9" w:rsidP="00942F8D">
      <w:pPr>
        <w:rPr>
          <w:b/>
        </w:rPr>
      </w:pPr>
    </w:p>
    <w:p w14:paraId="63899C68" w14:textId="77777777" w:rsidR="00EB3511" w:rsidRDefault="00EB3511" w:rsidP="00942F8D">
      <w:pPr>
        <w:rPr>
          <w:b/>
        </w:rPr>
      </w:pPr>
    </w:p>
    <w:p w14:paraId="3DD1FC51" w14:textId="49723A8D" w:rsidR="00F10686" w:rsidRPr="00EB3511" w:rsidRDefault="00942F8D">
      <w:pPr>
        <w:rPr>
          <w:b/>
        </w:rPr>
      </w:pPr>
      <w:r w:rsidRPr="00AF514F">
        <w:rPr>
          <w:b/>
        </w:rPr>
        <w:t xml:space="preserve">Part 5 – Reflection </w:t>
      </w:r>
      <w:r w:rsidR="00EB3511">
        <w:rPr>
          <w:b/>
        </w:rPr>
        <w:br/>
      </w:r>
    </w:p>
    <w:tbl>
      <w:tblPr>
        <w:tblStyle w:val="TableGrid"/>
        <w:tblW w:w="0" w:type="auto"/>
        <w:tblLook w:val="04A0" w:firstRow="1" w:lastRow="0" w:firstColumn="1" w:lastColumn="0" w:noHBand="0" w:noVBand="1"/>
      </w:tblPr>
      <w:tblGrid>
        <w:gridCol w:w="10790"/>
      </w:tblGrid>
      <w:tr w:rsidR="00EB3511" w14:paraId="1517B996" w14:textId="77777777" w:rsidTr="00F04EEC">
        <w:trPr>
          <w:trHeight w:val="521"/>
        </w:trPr>
        <w:tc>
          <w:tcPr>
            <w:tcW w:w="10790" w:type="dxa"/>
          </w:tcPr>
          <w:p w14:paraId="5358EA0C" w14:textId="41206D54" w:rsidR="00EB3511" w:rsidRPr="008F0720" w:rsidRDefault="00EB3511" w:rsidP="00F04EEC">
            <w:r>
              <w:br/>
            </w:r>
            <w:r>
              <w:br/>
            </w:r>
            <w:r>
              <w:br/>
            </w:r>
            <w:r>
              <w:br/>
            </w:r>
            <w:r>
              <w:br/>
            </w:r>
            <w:r>
              <w:br/>
            </w:r>
            <w:r>
              <w:br/>
            </w:r>
            <w:r>
              <w:br/>
            </w:r>
          </w:p>
        </w:tc>
      </w:tr>
    </w:tbl>
    <w:p w14:paraId="3BC97FF9" w14:textId="77777777" w:rsidR="00F10686" w:rsidRDefault="00F10686"/>
    <w:p w14:paraId="3C3F5769" w14:textId="77777777" w:rsidR="00F10686" w:rsidRDefault="00F10686"/>
    <w:p w14:paraId="65093CD2" w14:textId="77777777" w:rsidR="00F10686" w:rsidRDefault="00F10686"/>
    <w:p w14:paraId="2E6F30C9" w14:textId="77777777" w:rsidR="00F10686" w:rsidRDefault="00F10686"/>
    <w:p w14:paraId="7AAF6974" w14:textId="77777777" w:rsidR="00F10686" w:rsidRDefault="00F10686"/>
    <w:p w14:paraId="366D908F" w14:textId="77777777" w:rsidR="00F10686" w:rsidRDefault="00F10686"/>
    <w:p w14:paraId="244F9CE3" w14:textId="77777777" w:rsidR="00F10686" w:rsidRDefault="00F10686"/>
    <w:p w14:paraId="3FC25F4A" w14:textId="1EB47691" w:rsidR="00411B9E" w:rsidRPr="00DB5DC7" w:rsidRDefault="00EB3511">
      <w:pPr>
        <w:rPr>
          <w:b/>
        </w:rPr>
      </w:pPr>
      <w:r w:rsidRPr="00DB5DC7">
        <w:rPr>
          <w:b/>
        </w:rPr>
        <w:t>AMI Modified Assignment Page –</w:t>
      </w:r>
    </w:p>
    <w:p w14:paraId="1FC43B49" w14:textId="77777777" w:rsidR="00EB3511" w:rsidRDefault="00EB3511"/>
    <w:p w14:paraId="5362A94B" w14:textId="69B7CBBD" w:rsidR="008C376C" w:rsidRDefault="00EB3511">
      <w:r>
        <w:t>Hello students! Today you will be completing an assignment about Media Literacy and the Coronavirus Pandemic. Media literacy is an important</w:t>
      </w:r>
      <w:r w:rsidR="008C376C">
        <w:t xml:space="preserve"> component</w:t>
      </w:r>
      <w:r>
        <w:t xml:space="preserve"> in understanding global threats, and it is also a critical feature of research in debate. </w:t>
      </w:r>
      <w:r w:rsidR="008C376C" w:rsidRPr="008C376C">
        <w:rPr>
          <w:b/>
        </w:rPr>
        <w:t>The pre-activity discussion questions and three activities in this assignment should be done over the course of one-class week (M/W/F or T/</w:t>
      </w:r>
      <w:proofErr w:type="spellStart"/>
      <w:r w:rsidR="008C376C" w:rsidRPr="008C376C">
        <w:rPr>
          <w:b/>
        </w:rPr>
        <w:t>Thr</w:t>
      </w:r>
      <w:proofErr w:type="spellEnd"/>
      <w:r w:rsidR="008C376C" w:rsidRPr="008C376C">
        <w:rPr>
          <w:b/>
        </w:rPr>
        <w:t xml:space="preserve">). </w:t>
      </w:r>
      <w:r w:rsidR="008C376C">
        <w:t xml:space="preserve">Once you have completed all three activities, you should </w:t>
      </w:r>
      <w:r w:rsidR="008C376C" w:rsidRPr="008C376C">
        <w:rPr>
          <w:b/>
        </w:rPr>
        <w:t>submit to me via email</w:t>
      </w:r>
      <w:r w:rsidR="008C376C">
        <w:t xml:space="preserve"> at </w:t>
      </w:r>
      <w:hyperlink r:id="rId11" w:history="1">
        <w:r w:rsidR="008C376C" w:rsidRPr="00B0199E">
          <w:rPr>
            <w:rStyle w:val="Hyperlink"/>
          </w:rPr>
          <w:t>rosalia.n.valdez@gmail.com</w:t>
        </w:r>
      </w:hyperlink>
      <w:r w:rsidR="008C376C">
        <w:t xml:space="preserve">. </w:t>
      </w:r>
    </w:p>
    <w:p w14:paraId="6CBB268F" w14:textId="77777777" w:rsidR="008C376C" w:rsidRDefault="008C376C"/>
    <w:p w14:paraId="2E468845" w14:textId="04DE92F1" w:rsidR="008C376C" w:rsidRDefault="008C376C">
      <w:pPr>
        <w:rPr>
          <w:b/>
        </w:rPr>
      </w:pPr>
      <w:r w:rsidRPr="008C376C">
        <w:rPr>
          <w:b/>
        </w:rPr>
        <w:t xml:space="preserve">Pre-Activity Discussion Questions: </w:t>
      </w:r>
    </w:p>
    <w:p w14:paraId="319F8809" w14:textId="77777777" w:rsidR="004F1E97" w:rsidRDefault="004F1E97">
      <w:pPr>
        <w:rPr>
          <w:b/>
        </w:rPr>
      </w:pPr>
    </w:p>
    <w:p w14:paraId="3B80D40D" w14:textId="7126F89B" w:rsidR="004F1E97" w:rsidRDefault="004F1E97" w:rsidP="004F1E97">
      <w:r>
        <w:t xml:space="preserve">1. </w:t>
      </w:r>
      <w:r>
        <w:t xml:space="preserve">What is your reaction to the latest news on the Coronavirus outbreak? </w:t>
      </w:r>
    </w:p>
    <w:p w14:paraId="6A955BAE" w14:textId="7F1C4FBC" w:rsidR="004F1E97" w:rsidRDefault="004F1E97" w:rsidP="004F1E97">
      <w:r>
        <w:t xml:space="preserve">2. </w:t>
      </w:r>
      <w:r>
        <w:t>What are your feelings about how you have already be</w:t>
      </w:r>
      <w:r>
        <w:t xml:space="preserve">en or could still be impacted? </w:t>
      </w:r>
    </w:p>
    <w:p w14:paraId="2343ECAD" w14:textId="7C2BE231" w:rsidR="004F1E97" w:rsidRDefault="004F1E97" w:rsidP="004F1E97">
      <w:r>
        <w:t xml:space="preserve">3. </w:t>
      </w:r>
      <w:r>
        <w:t xml:space="preserve">How are you communicating those feelings to others? </w:t>
      </w:r>
    </w:p>
    <w:p w14:paraId="7FDB660F" w14:textId="3AB9F5EB" w:rsidR="004F1E97" w:rsidRDefault="004F1E97" w:rsidP="004F1E97">
      <w:r>
        <w:t xml:space="preserve">4. </w:t>
      </w:r>
      <w:r>
        <w:t xml:space="preserve">Are you using social media to express your feelings or what you have been doing during social distancing/isolation? </w:t>
      </w:r>
    </w:p>
    <w:p w14:paraId="1A646A04" w14:textId="72DFFBFF" w:rsidR="00762A25" w:rsidRDefault="00762A25" w:rsidP="004F1E97">
      <w:r>
        <w:t xml:space="preserve">5. Are you willing to share any of your social media posts about the pandemic if you have been posting? If so, provide a brief description of the media (if it is a meme you have shared or created, you can try to paste it as well). It can be sad, humorous, neutral, etc., just no explicit content please. </w:t>
      </w:r>
    </w:p>
    <w:p w14:paraId="0B1C0CAB" w14:textId="77777777" w:rsidR="009E4955" w:rsidRDefault="009E4955" w:rsidP="004F1E97"/>
    <w:p w14:paraId="4E1EBCDC" w14:textId="7B545999" w:rsidR="009E4955" w:rsidRDefault="00D46CDC" w:rsidP="004F1E97">
      <w:r>
        <w:t xml:space="preserve">Activity 1: </w:t>
      </w:r>
    </w:p>
    <w:p w14:paraId="15D367F1" w14:textId="77777777" w:rsidR="00762A25" w:rsidRDefault="00762A25" w:rsidP="004F1E97"/>
    <w:p w14:paraId="51AEAB09" w14:textId="2BA572DE" w:rsidR="006A028E" w:rsidRDefault="002711CD" w:rsidP="004F1E97">
      <w:r>
        <w:t>1</w:t>
      </w:r>
      <w:r w:rsidR="00EB6074">
        <w:t>. You should find a Coronavirus-</w:t>
      </w:r>
      <w:r>
        <w:t xml:space="preserve">related </w:t>
      </w:r>
      <w:r w:rsidR="00B11024">
        <w:t>claim on social media. It can be a tweeted link, an info</w:t>
      </w:r>
      <w:r w:rsidR="00F53AA5">
        <w:t>graph,</w:t>
      </w:r>
      <w:r w:rsidR="006A028E">
        <w:t xml:space="preserve"> meme, article, etc. but it MUST make a claim, no matter how informal, about Coronavirus. Copy and paste a link or the item itself into the document you will eventually share with me. </w:t>
      </w:r>
    </w:p>
    <w:p w14:paraId="34998014" w14:textId="77777777" w:rsidR="006A028E" w:rsidRDefault="006A028E" w:rsidP="004F1E97"/>
    <w:p w14:paraId="47109E24" w14:textId="77777777" w:rsidR="00EB6074" w:rsidRDefault="006A028E" w:rsidP="00EB6074">
      <w:pPr>
        <w:rPr>
          <w:rFonts w:eastAsia="Times New Roman"/>
        </w:rPr>
      </w:pPr>
      <w:r>
        <w:t xml:space="preserve">2. Using the resource, </w:t>
      </w:r>
      <w:hyperlink r:id="rId12" w:history="1">
        <w:r w:rsidR="00C0753C">
          <w:rPr>
            <w:rStyle w:val="Hyperlink"/>
            <w:rFonts w:eastAsia="Times New Roman"/>
          </w:rPr>
          <w:t>https://infodemic.blog/</w:t>
        </w:r>
      </w:hyperlink>
      <w:r w:rsidR="00C0753C">
        <w:rPr>
          <w:rFonts w:eastAsia="Times New Roman"/>
        </w:rPr>
        <w:t xml:space="preserve">, </w:t>
      </w:r>
      <w:r w:rsidR="00EB6074">
        <w:rPr>
          <w:rFonts w:eastAsia="Times New Roman"/>
        </w:rPr>
        <w:t xml:space="preserve">conduct an investigation of your </w:t>
      </w:r>
      <w:r w:rsidR="00EB6074">
        <w:t>Coronavirus-related claim</w:t>
      </w:r>
      <w:r w:rsidR="00EB6074">
        <w:t xml:space="preserve">. </w:t>
      </w:r>
      <w:r w:rsidR="00EB6074">
        <w:rPr>
          <w:rFonts w:eastAsia="Times New Roman"/>
        </w:rPr>
        <w:t>Your investigation should answer the following question/steps:</w:t>
      </w:r>
    </w:p>
    <w:p w14:paraId="638FA9B6" w14:textId="77777777" w:rsidR="00EB6074" w:rsidRPr="00737F1A" w:rsidRDefault="00EB6074" w:rsidP="00EB6074">
      <w:pPr>
        <w:pStyle w:val="ListParagraph"/>
        <w:numPr>
          <w:ilvl w:val="0"/>
          <w:numId w:val="5"/>
        </w:numPr>
        <w:rPr>
          <w:rFonts w:ascii="Times New Roman" w:eastAsia="Times New Roman" w:hAnsi="Times New Roman" w:cs="Times New Roman"/>
        </w:rPr>
      </w:pPr>
      <w:r w:rsidRPr="00737F1A">
        <w:rPr>
          <w:rFonts w:ascii="Times New Roman" w:eastAsia="Times New Roman" w:hAnsi="Times New Roman" w:cs="Times New Roman"/>
        </w:rPr>
        <w:t>Where do I think this claim originated? How did I find its origin (INVESTIGATE)?</w:t>
      </w:r>
    </w:p>
    <w:p w14:paraId="196E94C5" w14:textId="77777777" w:rsidR="00EB6074" w:rsidRPr="00737F1A" w:rsidRDefault="00EB6074" w:rsidP="00EB6074">
      <w:pPr>
        <w:pStyle w:val="ListParagraph"/>
        <w:numPr>
          <w:ilvl w:val="0"/>
          <w:numId w:val="5"/>
        </w:numPr>
        <w:rPr>
          <w:rFonts w:ascii="Times New Roman" w:eastAsia="Times New Roman" w:hAnsi="Times New Roman" w:cs="Times New Roman"/>
        </w:rPr>
      </w:pPr>
      <w:r w:rsidRPr="00737F1A">
        <w:rPr>
          <w:rFonts w:ascii="Times New Roman" w:eastAsia="Times New Roman" w:hAnsi="Times New Roman" w:cs="Times New Roman"/>
        </w:rPr>
        <w:t>Once I investigated the origin of the claim, I found better information about the subject at X (FIND BETTER COVERAGE).</w:t>
      </w:r>
    </w:p>
    <w:p w14:paraId="424E0163" w14:textId="77777777" w:rsidR="00EB6074" w:rsidRDefault="00EB6074" w:rsidP="00EB6074">
      <w:pPr>
        <w:pStyle w:val="ListParagraph"/>
        <w:numPr>
          <w:ilvl w:val="0"/>
          <w:numId w:val="5"/>
        </w:numPr>
        <w:rPr>
          <w:rFonts w:ascii="Times New Roman" w:eastAsia="Times New Roman" w:hAnsi="Times New Roman" w:cs="Times New Roman"/>
        </w:rPr>
      </w:pPr>
      <w:r w:rsidRPr="00737F1A">
        <w:rPr>
          <w:rFonts w:ascii="Times New Roman" w:eastAsia="Times New Roman" w:hAnsi="Times New Roman" w:cs="Times New Roman"/>
        </w:rPr>
        <w:t>To what/where can I TRACE the original/actual context used for this claim?</w:t>
      </w:r>
    </w:p>
    <w:p w14:paraId="6A195B27" w14:textId="105A8614" w:rsidR="0047627A" w:rsidRPr="0047627A" w:rsidRDefault="000E19E7" w:rsidP="006D4380">
      <w:pPr>
        <w:pStyle w:val="ListParagraph"/>
        <w:numPr>
          <w:ilvl w:val="0"/>
          <w:numId w:val="5"/>
        </w:numPr>
        <w:rPr>
          <w:rFonts w:eastAsia="Times New Roman"/>
        </w:rPr>
      </w:pPr>
      <w:r w:rsidRPr="0047627A">
        <w:rPr>
          <w:rFonts w:ascii="Times New Roman" w:eastAsia="Times New Roman" w:hAnsi="Times New Roman" w:cs="Times New Roman"/>
        </w:rPr>
        <w:t>What can you conclude about t</w:t>
      </w:r>
      <w:r w:rsidR="00A33E5D" w:rsidRPr="0047627A">
        <w:rPr>
          <w:rFonts w:ascii="Times New Roman" w:eastAsia="Times New Roman" w:hAnsi="Times New Roman" w:cs="Times New Roman"/>
        </w:rPr>
        <w:t xml:space="preserve">he veracity and availability of </w:t>
      </w:r>
      <w:r w:rsidR="008E12AB">
        <w:rPr>
          <w:rFonts w:ascii="Times New Roman" w:eastAsia="Times New Roman" w:hAnsi="Times New Roman" w:cs="Times New Roman"/>
        </w:rPr>
        <w:t>information?</w:t>
      </w:r>
      <w:r w:rsidR="0047627A">
        <w:rPr>
          <w:rFonts w:ascii="Times New Roman" w:eastAsia="Times New Roman" w:hAnsi="Times New Roman" w:cs="Times New Roman"/>
        </w:rPr>
        <w:t xml:space="preserve"> </w:t>
      </w:r>
    </w:p>
    <w:p w14:paraId="4598192B" w14:textId="6B050249" w:rsidR="00EB6074" w:rsidRPr="0047627A" w:rsidRDefault="00EB6074" w:rsidP="006D4380">
      <w:pPr>
        <w:pStyle w:val="ListParagraph"/>
        <w:numPr>
          <w:ilvl w:val="0"/>
          <w:numId w:val="5"/>
        </w:numPr>
        <w:rPr>
          <w:rFonts w:ascii="Times New Roman" w:eastAsia="Times New Roman" w:hAnsi="Times New Roman" w:cs="Times New Roman"/>
        </w:rPr>
      </w:pPr>
      <w:r w:rsidRPr="0047627A">
        <w:rPr>
          <w:rFonts w:ascii="Times New Roman" w:eastAsia="Times New Roman" w:hAnsi="Times New Roman" w:cs="Times New Roman"/>
        </w:rPr>
        <w:t xml:space="preserve">You should click through all of the resources </w:t>
      </w:r>
      <w:r w:rsidR="002572AE" w:rsidRPr="0047627A">
        <w:rPr>
          <w:rFonts w:ascii="Times New Roman" w:eastAsia="Times New Roman" w:hAnsi="Times New Roman" w:cs="Times New Roman"/>
        </w:rPr>
        <w:t>on this page</w:t>
      </w:r>
      <w:r w:rsidR="00737F1A" w:rsidRPr="0047627A">
        <w:rPr>
          <w:rFonts w:ascii="Times New Roman" w:eastAsia="Times New Roman" w:hAnsi="Times New Roman" w:cs="Times New Roman"/>
        </w:rPr>
        <w:t xml:space="preserve">. They will be very helpful to </w:t>
      </w:r>
      <w:r w:rsidR="008E12AB" w:rsidRPr="0047627A">
        <w:rPr>
          <w:rFonts w:ascii="Times New Roman" w:eastAsia="Times New Roman" w:hAnsi="Times New Roman" w:cs="Times New Roman"/>
        </w:rPr>
        <w:t>you!</w:t>
      </w:r>
      <w:r w:rsidR="002572AE" w:rsidRPr="0047627A">
        <w:rPr>
          <w:rFonts w:ascii="Times New Roman" w:eastAsia="Times New Roman" w:hAnsi="Times New Roman" w:cs="Times New Roman"/>
        </w:rPr>
        <w:t xml:space="preserve"> </w:t>
      </w:r>
    </w:p>
    <w:p w14:paraId="788AF062" w14:textId="77777777" w:rsidR="002D528B" w:rsidRPr="002D528B" w:rsidRDefault="002D528B" w:rsidP="002D528B">
      <w:pPr>
        <w:pStyle w:val="ListParagraph"/>
        <w:numPr>
          <w:ilvl w:val="0"/>
          <w:numId w:val="8"/>
        </w:numPr>
        <w:rPr>
          <w:rFonts w:ascii="Times New Roman" w:eastAsia="Times New Roman" w:hAnsi="Times New Roman" w:cs="Times New Roman"/>
        </w:rPr>
      </w:pPr>
      <w:hyperlink r:id="rId13" w:history="1">
        <w:r w:rsidRPr="002D528B">
          <w:rPr>
            <w:rStyle w:val="Hyperlink"/>
            <w:rFonts w:eastAsia="Times New Roman"/>
          </w:rPr>
          <w:t>https://infodemic.blog/2020/02/22/find-a-better-source/</w:t>
        </w:r>
      </w:hyperlink>
    </w:p>
    <w:p w14:paraId="7B57F625" w14:textId="77777777" w:rsidR="002D528B" w:rsidRDefault="002D528B" w:rsidP="00EB6074">
      <w:pPr>
        <w:rPr>
          <w:rFonts w:eastAsia="Times New Roman"/>
        </w:rPr>
      </w:pPr>
    </w:p>
    <w:p w14:paraId="5FB2B30B" w14:textId="77777777" w:rsidR="002D528B" w:rsidRPr="002D528B" w:rsidRDefault="002D528B" w:rsidP="002D528B">
      <w:pPr>
        <w:pStyle w:val="ListParagraph"/>
        <w:numPr>
          <w:ilvl w:val="0"/>
          <w:numId w:val="8"/>
        </w:numPr>
        <w:rPr>
          <w:rFonts w:eastAsia="Times New Roman"/>
        </w:rPr>
      </w:pPr>
      <w:hyperlink r:id="rId14" w:history="1">
        <w:r w:rsidRPr="002D528B">
          <w:rPr>
            <w:rStyle w:val="Hyperlink"/>
            <w:rFonts w:eastAsia="Times New Roman"/>
          </w:rPr>
          <w:t>https://infodemic.blog/2020/02/23/check-the-date/</w:t>
        </w:r>
      </w:hyperlink>
    </w:p>
    <w:p w14:paraId="4F98B333" w14:textId="77777777" w:rsidR="002D528B" w:rsidRPr="00EB6074" w:rsidRDefault="002D528B" w:rsidP="00EB6074">
      <w:pPr>
        <w:rPr>
          <w:rFonts w:eastAsia="Times New Roman"/>
        </w:rPr>
      </w:pPr>
    </w:p>
    <w:p w14:paraId="6A47373B" w14:textId="472EF795" w:rsidR="00762A25" w:rsidRPr="00737F1A" w:rsidRDefault="002D528B" w:rsidP="002D528B">
      <w:pPr>
        <w:pStyle w:val="ListParagraph"/>
        <w:numPr>
          <w:ilvl w:val="0"/>
          <w:numId w:val="8"/>
        </w:numPr>
      </w:pPr>
      <w:hyperlink r:id="rId15" w:history="1">
        <w:r w:rsidRPr="002D528B">
          <w:rPr>
            <w:rStyle w:val="Hyperlink"/>
            <w:rFonts w:eastAsia="Times New Roman"/>
          </w:rPr>
          <w:t>https://infodemic.blog/2020/02/24/click-through-and-search/</w:t>
        </w:r>
      </w:hyperlink>
    </w:p>
    <w:p w14:paraId="7432AA90" w14:textId="77777777" w:rsidR="00737F1A" w:rsidRDefault="00737F1A" w:rsidP="00737F1A"/>
    <w:p w14:paraId="4B9026F0" w14:textId="71345F4F" w:rsidR="00737F1A" w:rsidRDefault="00737F1A" w:rsidP="00737F1A">
      <w:r>
        <w:t xml:space="preserve">3. </w:t>
      </w:r>
      <w:r w:rsidR="00BB4132">
        <w:t>Now that</w:t>
      </w:r>
      <w:r w:rsidR="000E19E7">
        <w:t xml:space="preserve"> </w:t>
      </w:r>
      <w:r w:rsidR="00A33E5D">
        <w:t xml:space="preserve">you </w:t>
      </w:r>
      <w:r w:rsidR="00BB4132">
        <w:t xml:space="preserve">have </w:t>
      </w:r>
      <w:r w:rsidR="00A33E5D">
        <w:t>complete</w:t>
      </w:r>
      <w:r w:rsidR="00BB4132">
        <w:t>d</w:t>
      </w:r>
      <w:r w:rsidR="00A33E5D">
        <w:t xml:space="preserve"> your investigation</w:t>
      </w:r>
      <w:r w:rsidR="00BB4132">
        <w:t xml:space="preserve"> (answering all items in Activity 1 item 2)</w:t>
      </w:r>
      <w:r w:rsidR="0047627A">
        <w:t xml:space="preserve">, </w:t>
      </w:r>
      <w:r w:rsidR="00BB4132">
        <w:t>go back to your social media claim from</w:t>
      </w:r>
      <w:r w:rsidR="00D57EE6">
        <w:t xml:space="preserve"> Activity 1</w:t>
      </w:r>
      <w:r w:rsidR="00BB4132">
        <w:t xml:space="preserve"> item 1. </w:t>
      </w:r>
      <w:r w:rsidR="008E12AB">
        <w:t xml:space="preserve">You should now recreate or reframe </w:t>
      </w:r>
      <w:r w:rsidR="0024448C">
        <w:t xml:space="preserve">the claim with better information you gathered in item 2. If you used media that you cannot recreate, then write a paragraph explaining how the media </w:t>
      </w:r>
      <w:r w:rsidR="00E212A1">
        <w:t xml:space="preserve">and claim </w:t>
      </w:r>
      <w:r w:rsidR="0024448C">
        <w:t xml:space="preserve">could be changed to reflect more accurate </w:t>
      </w:r>
      <w:r w:rsidR="00887A72">
        <w:t xml:space="preserve">information. </w:t>
      </w:r>
    </w:p>
    <w:p w14:paraId="01394B72" w14:textId="77777777" w:rsidR="00E212A1" w:rsidRDefault="00E212A1" w:rsidP="00737F1A"/>
    <w:p w14:paraId="0E0FFDB4" w14:textId="29910117" w:rsidR="00E212A1" w:rsidRDefault="00E212A1" w:rsidP="00737F1A">
      <w:r>
        <w:t xml:space="preserve">4. When you have finished ALL parts of this assignment, you should submit it to itslearning.com or email it to me at </w:t>
      </w:r>
      <w:hyperlink r:id="rId16" w:history="1">
        <w:r w:rsidRPr="00B0199E">
          <w:rPr>
            <w:rStyle w:val="Hyperlink"/>
          </w:rPr>
          <w:t>rosalia.n.valdez@gmail.com</w:t>
        </w:r>
      </w:hyperlink>
      <w:r>
        <w:t xml:space="preserve">. Please email me if you need any help. </w:t>
      </w:r>
      <w:r w:rsidR="008743E4">
        <w:t xml:space="preserve">This assignment will be reposted for </w:t>
      </w:r>
      <w:r w:rsidR="00F06428">
        <w:t xml:space="preserve">a week of classes. You should allot that amount of time to complete it. There will be a firm due date for this assignment for grading purposes. </w:t>
      </w:r>
      <w:r w:rsidR="00AA5034">
        <w:t xml:space="preserve">Wash your hands! Miss you! </w:t>
      </w:r>
    </w:p>
    <w:p w14:paraId="7A6B2416" w14:textId="77777777" w:rsidR="00D46CDC" w:rsidRDefault="00D46CDC" w:rsidP="004F1E97"/>
    <w:p w14:paraId="55CF864C" w14:textId="63DA81D1" w:rsidR="00411B9E" w:rsidRDefault="00411B9E"/>
    <w:p w14:paraId="155FE35C" w14:textId="77777777" w:rsidR="00411B9E" w:rsidRDefault="00411B9E">
      <w:bookmarkStart w:id="0" w:name="_GoBack"/>
      <w:bookmarkEnd w:id="0"/>
    </w:p>
    <w:p w14:paraId="1AA1FA6B" w14:textId="77777777" w:rsidR="00411B9E" w:rsidRDefault="00411B9E"/>
    <w:p w14:paraId="5310A4F9" w14:textId="77777777" w:rsidR="00411B9E" w:rsidRDefault="00411B9E"/>
    <w:p w14:paraId="4095D6F3" w14:textId="77777777" w:rsidR="00411B9E" w:rsidRDefault="00411B9E"/>
    <w:p w14:paraId="4F63F0BB" w14:textId="77777777" w:rsidR="00411B9E" w:rsidRDefault="00411B9E"/>
    <w:p w14:paraId="48172893" w14:textId="77777777" w:rsidR="00411B9E" w:rsidRDefault="00411B9E"/>
    <w:p w14:paraId="3B7C65CC" w14:textId="77777777" w:rsidR="00411B9E" w:rsidRDefault="00411B9E"/>
    <w:p w14:paraId="2E5A0725" w14:textId="77777777" w:rsidR="00411B9E" w:rsidRDefault="00411B9E"/>
    <w:p w14:paraId="4ED0ED95" w14:textId="77777777" w:rsidR="00411B9E" w:rsidRDefault="00411B9E"/>
    <w:p w14:paraId="4037507C" w14:textId="77777777" w:rsidR="00411B9E" w:rsidRDefault="00411B9E"/>
    <w:p w14:paraId="25177958" w14:textId="77777777" w:rsidR="00411B9E" w:rsidRDefault="00411B9E"/>
    <w:p w14:paraId="1096E5B6" w14:textId="77777777" w:rsidR="00411B9E" w:rsidRDefault="00411B9E"/>
    <w:p w14:paraId="07F72833" w14:textId="77777777" w:rsidR="00411B9E" w:rsidRDefault="00411B9E"/>
    <w:p w14:paraId="2FCDDF08" w14:textId="77777777" w:rsidR="00411B9E" w:rsidRDefault="00411B9E"/>
    <w:p w14:paraId="07F1F9B8" w14:textId="77777777" w:rsidR="00411B9E" w:rsidRDefault="00411B9E"/>
    <w:p w14:paraId="6905CA14" w14:textId="77777777" w:rsidR="00411B9E" w:rsidRDefault="00411B9E"/>
    <w:p w14:paraId="0965F657" w14:textId="77777777" w:rsidR="00411B9E" w:rsidRDefault="00411B9E"/>
    <w:p w14:paraId="0F8C4B1D" w14:textId="77777777" w:rsidR="008B7BA9" w:rsidRDefault="008B7BA9"/>
    <w:sectPr w:rsidR="008B7BA9" w:rsidSect="00E36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B68"/>
    <w:multiLevelType w:val="hybridMultilevel"/>
    <w:tmpl w:val="A500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066EE"/>
    <w:multiLevelType w:val="hybridMultilevel"/>
    <w:tmpl w:val="F9D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75ACB"/>
    <w:multiLevelType w:val="hybridMultilevel"/>
    <w:tmpl w:val="CA82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5558FD"/>
    <w:multiLevelType w:val="hybridMultilevel"/>
    <w:tmpl w:val="431E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11CE4"/>
    <w:multiLevelType w:val="hybridMultilevel"/>
    <w:tmpl w:val="3080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21933"/>
    <w:multiLevelType w:val="hybridMultilevel"/>
    <w:tmpl w:val="FF3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31D88"/>
    <w:multiLevelType w:val="hybridMultilevel"/>
    <w:tmpl w:val="DFB81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BF492E"/>
    <w:multiLevelType w:val="hybridMultilevel"/>
    <w:tmpl w:val="7F8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8D"/>
    <w:rsid w:val="00011D30"/>
    <w:rsid w:val="00057066"/>
    <w:rsid w:val="000977DE"/>
    <w:rsid w:val="000E19E7"/>
    <w:rsid w:val="00111549"/>
    <w:rsid w:val="00125569"/>
    <w:rsid w:val="00165098"/>
    <w:rsid w:val="00173427"/>
    <w:rsid w:val="001A322C"/>
    <w:rsid w:val="001C06BC"/>
    <w:rsid w:val="001E36DF"/>
    <w:rsid w:val="00234119"/>
    <w:rsid w:val="0024448C"/>
    <w:rsid w:val="002572AE"/>
    <w:rsid w:val="00260E8D"/>
    <w:rsid w:val="0026393B"/>
    <w:rsid w:val="002711CD"/>
    <w:rsid w:val="002A4DD4"/>
    <w:rsid w:val="002D3E02"/>
    <w:rsid w:val="002D528B"/>
    <w:rsid w:val="003476E7"/>
    <w:rsid w:val="0035190B"/>
    <w:rsid w:val="00383CB0"/>
    <w:rsid w:val="00384E9B"/>
    <w:rsid w:val="00387749"/>
    <w:rsid w:val="00411B9E"/>
    <w:rsid w:val="004248F7"/>
    <w:rsid w:val="00452351"/>
    <w:rsid w:val="00475A1F"/>
    <w:rsid w:val="0047627A"/>
    <w:rsid w:val="004A28FD"/>
    <w:rsid w:val="004F13D6"/>
    <w:rsid w:val="004F1E97"/>
    <w:rsid w:val="00580B18"/>
    <w:rsid w:val="005858C9"/>
    <w:rsid w:val="005B2EE8"/>
    <w:rsid w:val="005D18FE"/>
    <w:rsid w:val="00647AB1"/>
    <w:rsid w:val="00663F64"/>
    <w:rsid w:val="006A028E"/>
    <w:rsid w:val="007060BD"/>
    <w:rsid w:val="00737F1A"/>
    <w:rsid w:val="00756080"/>
    <w:rsid w:val="00762A25"/>
    <w:rsid w:val="0078159E"/>
    <w:rsid w:val="00786486"/>
    <w:rsid w:val="007B22B1"/>
    <w:rsid w:val="007F0FF2"/>
    <w:rsid w:val="008065E4"/>
    <w:rsid w:val="00811F80"/>
    <w:rsid w:val="00814242"/>
    <w:rsid w:val="00816A8D"/>
    <w:rsid w:val="00816C45"/>
    <w:rsid w:val="0082484B"/>
    <w:rsid w:val="008403D8"/>
    <w:rsid w:val="008743E4"/>
    <w:rsid w:val="00884CD9"/>
    <w:rsid w:val="00887A72"/>
    <w:rsid w:val="008B7BA9"/>
    <w:rsid w:val="008C376C"/>
    <w:rsid w:val="008E12AB"/>
    <w:rsid w:val="008E6664"/>
    <w:rsid w:val="00942F8D"/>
    <w:rsid w:val="00943871"/>
    <w:rsid w:val="00947858"/>
    <w:rsid w:val="00971D9F"/>
    <w:rsid w:val="009B63DA"/>
    <w:rsid w:val="009E4955"/>
    <w:rsid w:val="00A06A8E"/>
    <w:rsid w:val="00A11F2D"/>
    <w:rsid w:val="00A11F92"/>
    <w:rsid w:val="00A312B2"/>
    <w:rsid w:val="00A33E5D"/>
    <w:rsid w:val="00A3466A"/>
    <w:rsid w:val="00A7349A"/>
    <w:rsid w:val="00A81643"/>
    <w:rsid w:val="00A82288"/>
    <w:rsid w:val="00AA5034"/>
    <w:rsid w:val="00AA6B29"/>
    <w:rsid w:val="00AB1DD7"/>
    <w:rsid w:val="00B11024"/>
    <w:rsid w:val="00B850E6"/>
    <w:rsid w:val="00BB4132"/>
    <w:rsid w:val="00C00DE9"/>
    <w:rsid w:val="00C0753C"/>
    <w:rsid w:val="00C119A3"/>
    <w:rsid w:val="00C21750"/>
    <w:rsid w:val="00C5278C"/>
    <w:rsid w:val="00CF262A"/>
    <w:rsid w:val="00D10EE7"/>
    <w:rsid w:val="00D46CDC"/>
    <w:rsid w:val="00D50D58"/>
    <w:rsid w:val="00D55F60"/>
    <w:rsid w:val="00D57EE6"/>
    <w:rsid w:val="00D765E3"/>
    <w:rsid w:val="00DA0F5B"/>
    <w:rsid w:val="00DA365B"/>
    <w:rsid w:val="00DB5DC7"/>
    <w:rsid w:val="00DC25C8"/>
    <w:rsid w:val="00DF46BC"/>
    <w:rsid w:val="00E060FB"/>
    <w:rsid w:val="00E13322"/>
    <w:rsid w:val="00E212A1"/>
    <w:rsid w:val="00E33F90"/>
    <w:rsid w:val="00E52DCC"/>
    <w:rsid w:val="00E56B10"/>
    <w:rsid w:val="00EB3511"/>
    <w:rsid w:val="00EB6074"/>
    <w:rsid w:val="00F06428"/>
    <w:rsid w:val="00F10686"/>
    <w:rsid w:val="00F53AA5"/>
    <w:rsid w:val="00F864FB"/>
    <w:rsid w:val="00FA244C"/>
    <w:rsid w:val="00FC274D"/>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49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E8D"/>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F8D"/>
    <w:pPr>
      <w:ind w:left="720"/>
      <w:contextualSpacing/>
    </w:pPr>
    <w:rPr>
      <w:rFonts w:asciiTheme="minorHAnsi" w:hAnsiTheme="minorHAnsi" w:cstheme="minorBidi"/>
    </w:rPr>
  </w:style>
  <w:style w:type="character" w:styleId="Hyperlink">
    <w:name w:val="Hyperlink"/>
    <w:basedOn w:val="DefaultParagraphFont"/>
    <w:uiPriority w:val="99"/>
    <w:unhideWhenUsed/>
    <w:rsid w:val="00942F8D"/>
    <w:rPr>
      <w:color w:val="0563C1" w:themeColor="hyperlink"/>
      <w:u w:val="single"/>
    </w:rPr>
  </w:style>
  <w:style w:type="character" w:styleId="Strong">
    <w:name w:val="Strong"/>
    <w:basedOn w:val="DefaultParagraphFont"/>
    <w:uiPriority w:val="22"/>
    <w:qFormat/>
    <w:rsid w:val="00AB1DD7"/>
    <w:rPr>
      <w:b/>
      <w:bCs/>
    </w:rPr>
  </w:style>
  <w:style w:type="character" w:styleId="FollowedHyperlink">
    <w:name w:val="FollowedHyperlink"/>
    <w:basedOn w:val="DefaultParagraphFont"/>
    <w:uiPriority w:val="99"/>
    <w:semiHidden/>
    <w:unhideWhenUsed/>
    <w:rsid w:val="00F10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9475">
      <w:bodyDiv w:val="1"/>
      <w:marLeft w:val="0"/>
      <w:marRight w:val="0"/>
      <w:marTop w:val="0"/>
      <w:marBottom w:val="0"/>
      <w:divBdr>
        <w:top w:val="none" w:sz="0" w:space="0" w:color="auto"/>
        <w:left w:val="none" w:sz="0" w:space="0" w:color="auto"/>
        <w:bottom w:val="none" w:sz="0" w:space="0" w:color="auto"/>
        <w:right w:val="none" w:sz="0" w:space="0" w:color="auto"/>
      </w:divBdr>
    </w:div>
    <w:div w:id="567496071">
      <w:bodyDiv w:val="1"/>
      <w:marLeft w:val="0"/>
      <w:marRight w:val="0"/>
      <w:marTop w:val="0"/>
      <w:marBottom w:val="0"/>
      <w:divBdr>
        <w:top w:val="none" w:sz="0" w:space="0" w:color="auto"/>
        <w:left w:val="none" w:sz="0" w:space="0" w:color="auto"/>
        <w:bottom w:val="none" w:sz="0" w:space="0" w:color="auto"/>
        <w:right w:val="none" w:sz="0" w:space="0" w:color="auto"/>
      </w:divBdr>
    </w:div>
    <w:div w:id="723406629">
      <w:bodyDiv w:val="1"/>
      <w:marLeft w:val="0"/>
      <w:marRight w:val="0"/>
      <w:marTop w:val="0"/>
      <w:marBottom w:val="0"/>
      <w:divBdr>
        <w:top w:val="none" w:sz="0" w:space="0" w:color="auto"/>
        <w:left w:val="none" w:sz="0" w:space="0" w:color="auto"/>
        <w:bottom w:val="none" w:sz="0" w:space="0" w:color="auto"/>
        <w:right w:val="none" w:sz="0" w:space="0" w:color="auto"/>
      </w:divBdr>
    </w:div>
    <w:div w:id="843545601">
      <w:bodyDiv w:val="1"/>
      <w:marLeft w:val="0"/>
      <w:marRight w:val="0"/>
      <w:marTop w:val="0"/>
      <w:marBottom w:val="0"/>
      <w:divBdr>
        <w:top w:val="none" w:sz="0" w:space="0" w:color="auto"/>
        <w:left w:val="none" w:sz="0" w:space="0" w:color="auto"/>
        <w:bottom w:val="none" w:sz="0" w:space="0" w:color="auto"/>
        <w:right w:val="none" w:sz="0" w:space="0" w:color="auto"/>
      </w:divBdr>
    </w:div>
    <w:div w:id="1007826420">
      <w:bodyDiv w:val="1"/>
      <w:marLeft w:val="0"/>
      <w:marRight w:val="0"/>
      <w:marTop w:val="0"/>
      <w:marBottom w:val="0"/>
      <w:divBdr>
        <w:top w:val="none" w:sz="0" w:space="0" w:color="auto"/>
        <w:left w:val="none" w:sz="0" w:space="0" w:color="auto"/>
        <w:bottom w:val="none" w:sz="0" w:space="0" w:color="auto"/>
        <w:right w:val="none" w:sz="0" w:space="0" w:color="auto"/>
      </w:divBdr>
    </w:div>
    <w:div w:id="2078673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osalia.n.valdez@gmail.com" TargetMode="External"/><Relationship Id="rId12" Type="http://schemas.openxmlformats.org/officeDocument/2006/relationships/hyperlink" Target="https://infodemic.blog/" TargetMode="External"/><Relationship Id="rId13" Type="http://schemas.openxmlformats.org/officeDocument/2006/relationships/hyperlink" Target="https://infodemic.blog/2020/02/22/find-a-better-source/" TargetMode="External"/><Relationship Id="rId14" Type="http://schemas.openxmlformats.org/officeDocument/2006/relationships/hyperlink" Target="https://infodemic.blog/2020/02/23/check-the-date/" TargetMode="External"/><Relationship Id="rId15" Type="http://schemas.openxmlformats.org/officeDocument/2006/relationships/hyperlink" Target="https://infodemic.blog/2020/02/24/click-through-and-search/" TargetMode="External"/><Relationship Id="rId16" Type="http://schemas.openxmlformats.org/officeDocument/2006/relationships/hyperlink" Target="mailto:rosalia.n.valdez@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odemic.blog/" TargetMode="External"/><Relationship Id="rId6" Type="http://schemas.openxmlformats.org/officeDocument/2006/relationships/hyperlink" Target="https://infodemic.blog/" TargetMode="External"/><Relationship Id="rId7" Type="http://schemas.openxmlformats.org/officeDocument/2006/relationships/hyperlink" Target="https://infodemic.blog/2020/02/22/find-a-better-source/" TargetMode="External"/><Relationship Id="rId8" Type="http://schemas.openxmlformats.org/officeDocument/2006/relationships/hyperlink" Target="https://infodemic.blog/2020/02/23/check-the-date/" TargetMode="External"/><Relationship Id="rId9" Type="http://schemas.openxmlformats.org/officeDocument/2006/relationships/hyperlink" Target="https://infodemic.blog/2020/02/24/click-through-and-search/" TargetMode="External"/><Relationship Id="rId10" Type="http://schemas.openxmlformats.org/officeDocument/2006/relationships/hyperlink" Target="https://www.youtube.com/watch?v=AD7N-1Mj-DU&amp;v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1216</Words>
  <Characters>6421</Characters>
  <Application>Microsoft Macintosh Word</Application>
  <DocSecurity>0</DocSecurity>
  <Lines>68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 1 – Essential Elements </vt:lpstr>
    </vt:vector>
  </TitlesOfParts>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Block</dc:creator>
  <cp:keywords/>
  <dc:description/>
  <cp:lastModifiedBy>Rosie Block</cp:lastModifiedBy>
  <cp:revision>3</cp:revision>
  <dcterms:created xsi:type="dcterms:W3CDTF">2020-03-19T19:27:00Z</dcterms:created>
  <dcterms:modified xsi:type="dcterms:W3CDTF">2020-03-19T22:10:00Z</dcterms:modified>
</cp:coreProperties>
</file>